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5D6" w:rsidRDefault="008845D6" w:rsidP="004132B4">
      <w:pPr>
        <w:ind w:right="840"/>
        <w:rPr>
          <w:rFonts w:ascii="微软雅黑" w:eastAsia="微软雅黑" w:hAnsi="微软雅黑" w:hint="eastAsia"/>
          <w:bCs/>
          <w:sz w:val="24"/>
          <w:szCs w:val="28"/>
        </w:rPr>
      </w:pPr>
    </w:p>
    <w:tbl>
      <w:tblPr>
        <w:tblW w:w="5978" w:type="dxa"/>
        <w:tblBorders>
          <w:top w:val="single" w:sz="36" w:space="0" w:color="auto"/>
          <w:bottom w:val="single" w:sz="8" w:space="0" w:color="auto"/>
        </w:tblBorders>
        <w:tblLayout w:type="fixed"/>
        <w:tblLook w:val="04A0" w:firstRow="1" w:lastRow="0" w:firstColumn="1" w:lastColumn="0" w:noHBand="0" w:noVBand="1"/>
      </w:tblPr>
      <w:tblGrid>
        <w:gridCol w:w="5978"/>
      </w:tblGrid>
      <w:tr w:rsidR="008845D6">
        <w:trPr>
          <w:trHeight w:val="2389"/>
        </w:trPr>
        <w:tc>
          <w:tcPr>
            <w:tcW w:w="5978" w:type="dxa"/>
            <w:tcBorders>
              <w:bottom w:val="single" w:sz="4" w:space="0" w:color="auto"/>
            </w:tcBorders>
          </w:tcPr>
          <w:p w:rsidR="008845D6" w:rsidRDefault="00012C3A">
            <w:pPr>
              <w:spacing w:line="240" w:lineRule="atLeast"/>
              <w:rPr>
                <w:rFonts w:ascii="黑体" w:eastAsia="黑体" w:hAnsi="黑体"/>
                <w:bCs/>
                <w:sz w:val="24"/>
                <w:szCs w:val="24"/>
              </w:rPr>
            </w:pPr>
            <w:r>
              <w:rPr>
                <w:rFonts w:ascii="黑体" w:eastAsia="黑体" w:hAnsi="黑体"/>
                <w:bCs/>
                <w:sz w:val="24"/>
                <w:szCs w:val="24"/>
              </w:rPr>
              <w:t>User</w:t>
            </w:r>
          </w:p>
          <w:p w:rsidR="008845D6" w:rsidRDefault="00012C3A">
            <w:pPr>
              <w:spacing w:line="240" w:lineRule="atLeast"/>
              <w:rPr>
                <w:rFonts w:ascii="黑体" w:eastAsia="黑体" w:hAnsi="黑体"/>
                <w:bCs/>
                <w:sz w:val="24"/>
                <w:szCs w:val="24"/>
              </w:rPr>
            </w:pPr>
            <w:r>
              <w:rPr>
                <w:rFonts w:ascii="黑体" w:eastAsia="黑体" w:hAnsi="黑体"/>
                <w:bCs/>
                <w:sz w:val="24"/>
                <w:szCs w:val="24"/>
              </w:rPr>
              <w:t>Manual</w:t>
            </w:r>
          </w:p>
          <w:p w:rsidR="008845D6" w:rsidRDefault="008845D6">
            <w:pPr>
              <w:spacing w:line="276" w:lineRule="auto"/>
              <w:jc w:val="center"/>
              <w:rPr>
                <w:rFonts w:ascii="黑体" w:eastAsia="黑体" w:hAnsi="黑体"/>
                <w:bCs/>
                <w:sz w:val="48"/>
                <w:szCs w:val="48"/>
              </w:rPr>
            </w:pPr>
          </w:p>
          <w:p w:rsidR="008845D6" w:rsidRDefault="000D6A63">
            <w:pPr>
              <w:spacing w:line="600" w:lineRule="exact"/>
              <w:jc w:val="center"/>
              <w:rPr>
                <w:rFonts w:ascii="微软雅黑" w:eastAsia="微软雅黑" w:hAnsi="微软雅黑"/>
                <w:bCs/>
                <w:sz w:val="36"/>
                <w:szCs w:val="36"/>
              </w:rPr>
            </w:pPr>
            <w:r>
              <w:rPr>
                <w:rFonts w:ascii="微软雅黑" w:eastAsia="微软雅黑" w:hAnsi="微软雅黑" w:hint="eastAsia"/>
                <w:bCs/>
                <w:sz w:val="36"/>
                <w:szCs w:val="36"/>
              </w:rPr>
              <w:t>MIK-</w:t>
            </w:r>
            <w:r>
              <w:rPr>
                <w:rFonts w:ascii="微软雅黑" w:eastAsia="微软雅黑" w:hAnsi="微软雅黑"/>
                <w:bCs/>
                <w:sz w:val="36"/>
                <w:szCs w:val="36"/>
              </w:rPr>
              <w:t>LDG</w:t>
            </w:r>
            <w:r>
              <w:rPr>
                <w:rFonts w:ascii="微软雅黑" w:eastAsia="微软雅黑" w:hAnsi="微软雅黑" w:hint="eastAsia"/>
                <w:bCs/>
                <w:sz w:val="36"/>
                <w:szCs w:val="36"/>
              </w:rPr>
              <w:t>电磁流量计</w:t>
            </w:r>
            <w:bookmarkStart w:id="0" w:name="_GoBack"/>
            <w:bookmarkEnd w:id="0"/>
          </w:p>
          <w:p w:rsidR="008845D6" w:rsidRDefault="00012C3A">
            <w:pPr>
              <w:spacing w:line="600" w:lineRule="exact"/>
              <w:jc w:val="center"/>
              <w:rPr>
                <w:rFonts w:ascii="微软雅黑" w:eastAsia="微软雅黑" w:hAnsi="微软雅黑"/>
                <w:bCs/>
                <w:sz w:val="36"/>
                <w:szCs w:val="36"/>
              </w:rPr>
            </w:pPr>
            <w:r>
              <w:rPr>
                <w:rFonts w:ascii="微软雅黑" w:eastAsia="微软雅黑" w:hAnsi="微软雅黑" w:hint="eastAsia"/>
                <w:bCs/>
                <w:sz w:val="36"/>
                <w:szCs w:val="36"/>
              </w:rPr>
              <w:t>使用说明书</w:t>
            </w:r>
          </w:p>
        </w:tc>
      </w:tr>
      <w:tr w:rsidR="008845D6">
        <w:trPr>
          <w:trHeight w:val="6527"/>
        </w:trPr>
        <w:tc>
          <w:tcPr>
            <w:tcW w:w="5978" w:type="dxa"/>
            <w:tcBorders>
              <w:top w:val="single" w:sz="4" w:space="0" w:color="auto"/>
              <w:bottom w:val="single" w:sz="12" w:space="0" w:color="auto"/>
            </w:tcBorders>
          </w:tcPr>
          <w:p w:rsidR="008845D6" w:rsidRDefault="008845D6">
            <w:pPr>
              <w:spacing w:line="240" w:lineRule="exact"/>
              <w:rPr>
                <w:rFonts w:ascii="黑体" w:eastAsia="黑体" w:hAnsi="黑体"/>
                <w:bCs/>
                <w:sz w:val="24"/>
                <w:szCs w:val="24"/>
              </w:rPr>
            </w:pPr>
          </w:p>
        </w:tc>
      </w:tr>
    </w:tbl>
    <w:p w:rsidR="008845D6" w:rsidRDefault="00012C3A">
      <w:pPr>
        <w:widowControl/>
        <w:jc w:val="right"/>
        <w:rPr>
          <w:rFonts w:ascii="微软雅黑" w:eastAsia="微软雅黑" w:hAnsi="微软雅黑" w:cs="经典黑体简"/>
          <w:b/>
          <w:snapToGrid w:val="0"/>
          <w:sz w:val="20"/>
          <w:szCs w:val="20"/>
        </w:rPr>
      </w:pPr>
      <w:r>
        <w:rPr>
          <w:rFonts w:ascii="微软雅黑" w:eastAsia="微软雅黑" w:hAnsi="微软雅黑"/>
          <w:bCs/>
          <w:sz w:val="18"/>
          <w:szCs w:val="18"/>
        </w:rPr>
        <w:t>IM</w:t>
      </w:r>
      <w:r>
        <w:rPr>
          <w:rFonts w:ascii="微软雅黑" w:eastAsia="微软雅黑" w:hAnsi="微软雅黑" w:hint="eastAsia"/>
          <w:bCs/>
          <w:sz w:val="18"/>
          <w:szCs w:val="18"/>
        </w:rPr>
        <w:t>D14</w:t>
      </w:r>
      <w:r w:rsidR="006A5681">
        <w:rPr>
          <w:rFonts w:ascii="微软雅黑" w:eastAsia="微软雅黑" w:hAnsi="微软雅黑" w:hint="eastAsia"/>
          <w:bCs/>
          <w:sz w:val="18"/>
          <w:szCs w:val="18"/>
        </w:rPr>
        <w:t>F</w:t>
      </w:r>
      <w:r>
        <w:rPr>
          <w:rFonts w:ascii="微软雅黑" w:eastAsia="微软雅黑" w:hAnsi="微软雅黑" w:hint="eastAsia"/>
          <w:bCs/>
          <w:sz w:val="18"/>
          <w:szCs w:val="18"/>
        </w:rPr>
        <w:t>-</w:t>
      </w:r>
      <w:r w:rsidRPr="00A15079">
        <w:rPr>
          <w:rFonts w:ascii="微软雅黑" w:eastAsia="微软雅黑" w:hAnsi="微软雅黑" w:hint="eastAsia"/>
          <w:bCs/>
          <w:sz w:val="18"/>
          <w:szCs w:val="18"/>
        </w:rPr>
        <w:t>CZ</w:t>
      </w:r>
      <w:r w:rsidRPr="00A15079">
        <w:rPr>
          <w:rFonts w:ascii="微软雅黑" w:eastAsia="微软雅黑" w:hAnsi="微软雅黑"/>
          <w:bCs/>
          <w:sz w:val="18"/>
          <w:szCs w:val="18"/>
        </w:rPr>
        <w:t>0</w:t>
      </w:r>
      <w:r w:rsidR="00D100AC">
        <w:rPr>
          <w:rFonts w:ascii="微软雅黑" w:eastAsia="微软雅黑" w:hAnsi="微软雅黑" w:hint="eastAsia"/>
          <w:bCs/>
          <w:sz w:val="18"/>
          <w:szCs w:val="18"/>
        </w:rPr>
        <w:t>2</w:t>
      </w:r>
    </w:p>
    <w:p w:rsidR="008845D6" w:rsidRDefault="008845D6">
      <w:pPr>
        <w:widowControl/>
        <w:jc w:val="left"/>
        <w:rPr>
          <w:rFonts w:ascii="方正大黑简体" w:eastAsia="方正大黑简体" w:hAnsi="微软雅黑" w:cs="经典黑体简"/>
          <w:snapToGrid w:val="0"/>
          <w:sz w:val="20"/>
          <w:szCs w:val="20"/>
        </w:rPr>
        <w:sectPr w:rsidR="008845D6">
          <w:headerReference w:type="even" r:id="rId9"/>
          <w:headerReference w:type="default" r:id="rId10"/>
          <w:footerReference w:type="even" r:id="rId11"/>
          <w:footerReference w:type="default" r:id="rId12"/>
          <w:pgSz w:w="7938" w:h="11907"/>
          <w:pgMar w:top="851" w:right="1021" w:bottom="851" w:left="851" w:header="425" w:footer="539" w:gutter="284"/>
          <w:cols w:space="720"/>
          <w:docGrid w:type="linesAndChars" w:linePitch="312"/>
        </w:sectPr>
      </w:pPr>
    </w:p>
    <w:p w:rsidR="008845D6" w:rsidRDefault="00012C3A">
      <w:pPr>
        <w:pStyle w:val="af8"/>
        <w:spacing w:before="156"/>
        <w:rPr>
          <w:snapToGrid w:val="0"/>
        </w:rPr>
      </w:pPr>
      <w:r>
        <w:rPr>
          <w:rFonts w:hint="eastAsia"/>
          <w:snapToGrid w:val="0"/>
        </w:rPr>
        <w:lastRenderedPageBreak/>
        <w:t>前言</w:t>
      </w:r>
    </w:p>
    <w:p w:rsidR="008845D6" w:rsidRDefault="00012C3A">
      <w:pPr>
        <w:pStyle w:val="33"/>
        <w:ind w:leftChars="202" w:left="424"/>
      </w:pPr>
      <w:r>
        <w:t>感谢您购买本公司产品！</w:t>
      </w:r>
    </w:p>
    <w:p w:rsidR="008845D6" w:rsidRDefault="00012C3A">
      <w:pPr>
        <w:pStyle w:val="33"/>
        <w:ind w:leftChars="202" w:left="424"/>
      </w:pPr>
      <w:r>
        <w:t>本手册是关于仪表的功能、设置、接线方法、操作方法、故障处理方法等的说明书。在操作之前请仔细阅读本手册，正确使用。</w:t>
      </w:r>
    </w:p>
    <w:p w:rsidR="008845D6" w:rsidRDefault="00012C3A">
      <w:pPr>
        <w:pStyle w:val="33"/>
        <w:ind w:leftChars="202" w:left="424"/>
      </w:pPr>
      <w:r>
        <w:t>在您阅读完后，请妥善保管在便于随时翻阅的地方，以便操作时参照。</w:t>
      </w:r>
    </w:p>
    <w:p w:rsidR="008845D6" w:rsidRDefault="008845D6">
      <w:pPr>
        <w:pStyle w:val="33"/>
      </w:pPr>
    </w:p>
    <w:p w:rsidR="008845D6" w:rsidRDefault="00012C3A">
      <w:pPr>
        <w:pStyle w:val="af8"/>
        <w:spacing w:before="156"/>
      </w:pPr>
      <w:r>
        <w:rPr>
          <w:rFonts w:hint="eastAsia"/>
        </w:rPr>
        <w:t>注意</w:t>
      </w:r>
    </w:p>
    <w:p w:rsidR="008845D6" w:rsidRDefault="00012C3A">
      <w:pPr>
        <w:pStyle w:val="33"/>
        <w:ind w:leftChars="202" w:left="424"/>
      </w:pPr>
      <w:r>
        <w:t>本手册内容如因功能升级等有修改时，恕不通知。</w:t>
      </w:r>
    </w:p>
    <w:p w:rsidR="008845D6" w:rsidRDefault="00012C3A">
      <w:pPr>
        <w:pStyle w:val="33"/>
        <w:ind w:leftChars="202" w:left="424"/>
      </w:pPr>
      <w:r>
        <w:t>关于本手册内容</w:t>
      </w:r>
      <w:r>
        <w:rPr>
          <w:rFonts w:hint="eastAsia"/>
        </w:rPr>
        <w:t>经过仔细校对</w:t>
      </w:r>
      <w:r>
        <w:t>，如果您发现有不妥或错误</w:t>
      </w:r>
      <w:r>
        <w:rPr>
          <w:rFonts w:hint="eastAsia"/>
        </w:rPr>
        <w:t>之处</w:t>
      </w:r>
      <w:r>
        <w:t>，请与</w:t>
      </w:r>
      <w:r>
        <w:rPr>
          <w:rFonts w:hint="eastAsia"/>
        </w:rPr>
        <w:t>仪器的销售商</w:t>
      </w:r>
      <w:r>
        <w:t>联系。</w:t>
      </w:r>
    </w:p>
    <w:p w:rsidR="008845D6" w:rsidRDefault="00012C3A">
      <w:pPr>
        <w:pStyle w:val="33"/>
        <w:ind w:leftChars="202" w:left="424"/>
      </w:pPr>
      <w:r>
        <w:rPr>
          <w:rFonts w:hint="eastAsia"/>
        </w:rPr>
        <w:t>如实物与本手册内容有出入，以实物为准。</w:t>
      </w:r>
    </w:p>
    <w:p w:rsidR="008845D6" w:rsidRDefault="00012C3A">
      <w:pPr>
        <w:pStyle w:val="33"/>
        <w:ind w:leftChars="202" w:left="424"/>
      </w:pPr>
      <w:r>
        <w:t>本书内容严禁全部或部分转载、复制。</w:t>
      </w:r>
    </w:p>
    <w:p w:rsidR="008845D6" w:rsidRDefault="008845D6">
      <w:pPr>
        <w:pStyle w:val="33"/>
      </w:pPr>
    </w:p>
    <w:p w:rsidR="008845D6" w:rsidRDefault="00012C3A">
      <w:pPr>
        <w:pStyle w:val="af8"/>
        <w:spacing w:before="156"/>
        <w:rPr>
          <w:snapToGrid w:val="0"/>
        </w:rPr>
      </w:pPr>
      <w:r>
        <w:rPr>
          <w:rFonts w:hint="eastAsia"/>
          <w:snapToGrid w:val="0"/>
        </w:rPr>
        <w:t>版本</w:t>
      </w:r>
    </w:p>
    <w:p w:rsidR="00C85482" w:rsidRPr="00C85482" w:rsidRDefault="00C85482" w:rsidP="00D100AC">
      <w:pPr>
        <w:pStyle w:val="33"/>
        <w:ind w:leftChars="202" w:left="424"/>
        <w:jc w:val="left"/>
      </w:pPr>
      <w:r>
        <w:rPr>
          <w:rFonts w:hint="eastAsia"/>
        </w:rPr>
        <w:t xml:space="preserve">IMD14F-CZ01 第一版 </w:t>
      </w:r>
      <w:r>
        <w:t>201</w:t>
      </w:r>
      <w:r>
        <w:rPr>
          <w:rFonts w:hint="eastAsia"/>
        </w:rPr>
        <w:t>6</w:t>
      </w:r>
      <w:r>
        <w:t>年</w:t>
      </w:r>
      <w:r>
        <w:rPr>
          <w:rFonts w:hint="eastAsia"/>
        </w:rPr>
        <w:t>6</w:t>
      </w:r>
      <w:r>
        <w:t>月</w:t>
      </w:r>
    </w:p>
    <w:p w:rsidR="00D100AC" w:rsidRDefault="00BA2DF2" w:rsidP="00D100AC">
      <w:pPr>
        <w:pStyle w:val="33"/>
        <w:ind w:leftChars="202" w:left="424"/>
        <w:jc w:val="left"/>
        <w:sectPr w:rsidR="00D100AC" w:rsidSect="007E4CB9">
          <w:footerReference w:type="even" r:id="rId13"/>
          <w:footerReference w:type="default" r:id="rId14"/>
          <w:type w:val="oddPage"/>
          <w:pgSz w:w="7938" w:h="11907"/>
          <w:pgMar w:top="851" w:right="1021" w:bottom="851" w:left="851" w:header="567" w:footer="538" w:gutter="284"/>
          <w:pgNumType w:fmt="upperRoman" w:start="1"/>
          <w:cols w:space="720"/>
          <w:docGrid w:type="linesAndChars" w:linePitch="312"/>
        </w:sectPr>
      </w:pPr>
      <w:r>
        <w:rPr>
          <w:rFonts w:hint="eastAsia"/>
        </w:rPr>
        <w:t>IMD14</w:t>
      </w:r>
      <w:r w:rsidR="00EA2D17">
        <w:rPr>
          <w:rFonts w:hint="eastAsia"/>
        </w:rPr>
        <w:t>F-CZ02</w:t>
      </w:r>
      <w:r w:rsidR="00012C3A">
        <w:rPr>
          <w:rFonts w:hint="eastAsia"/>
        </w:rPr>
        <w:t xml:space="preserve"> </w:t>
      </w:r>
      <w:r w:rsidR="00EA2D17">
        <w:rPr>
          <w:rFonts w:hint="eastAsia"/>
        </w:rPr>
        <w:t>第二</w:t>
      </w:r>
      <w:r w:rsidR="00012C3A">
        <w:rPr>
          <w:rFonts w:hint="eastAsia"/>
        </w:rPr>
        <w:t xml:space="preserve">版 </w:t>
      </w:r>
      <w:r w:rsidR="00012C3A">
        <w:t>201</w:t>
      </w:r>
      <w:r w:rsidR="00FB20DD">
        <w:rPr>
          <w:rFonts w:hint="eastAsia"/>
        </w:rPr>
        <w:t>6</w:t>
      </w:r>
      <w:r w:rsidR="00012C3A">
        <w:t>年</w:t>
      </w:r>
      <w:r w:rsidR="00EA2D17">
        <w:rPr>
          <w:rFonts w:hint="eastAsia"/>
        </w:rPr>
        <w:t>10</w:t>
      </w:r>
      <w:r w:rsidR="00012C3A">
        <w:t>月</w:t>
      </w:r>
    </w:p>
    <w:p w:rsidR="001E1D9F" w:rsidRPr="001E1D9F" w:rsidRDefault="001E1D9F">
      <w:pPr>
        <w:pStyle w:val="12"/>
        <w:rPr>
          <w:rFonts w:ascii="迷你简大黑" w:eastAsia="迷你简大黑" w:hAnsiTheme="majorHAnsi" w:cstheme="majorBidi"/>
          <w:caps w:val="0"/>
          <w:color w:val="000000" w:themeColor="text1"/>
          <w:kern w:val="0"/>
          <w:sz w:val="24"/>
          <w:szCs w:val="24"/>
          <w:lang w:val="zh-CN"/>
        </w:rPr>
      </w:pPr>
      <w:r w:rsidRPr="001E1D9F">
        <w:rPr>
          <w:rFonts w:ascii="迷你简大黑" w:eastAsia="迷你简大黑" w:hAnsiTheme="majorHAnsi" w:cstheme="majorBidi" w:hint="eastAsia"/>
          <w:caps w:val="0"/>
          <w:color w:val="000000" w:themeColor="text1"/>
          <w:kern w:val="0"/>
          <w:sz w:val="24"/>
          <w:szCs w:val="24"/>
          <w:lang w:val="zh-CN"/>
        </w:rPr>
        <w:lastRenderedPageBreak/>
        <w:t>目录</w:t>
      </w:r>
    </w:p>
    <w:p w:rsidR="00AF72FA" w:rsidRDefault="008B4D74">
      <w:pPr>
        <w:pStyle w:val="12"/>
        <w:rPr>
          <w:rFonts w:asciiTheme="minorHAnsi" w:eastAsiaTheme="minorEastAsia" w:hAnsiTheme="minorHAnsi" w:cstheme="minorBidi"/>
          <w:bCs w:val="0"/>
          <w:caps w:val="0"/>
          <w:noProof/>
          <w:sz w:val="21"/>
          <w:szCs w:val="22"/>
        </w:rPr>
      </w:pPr>
      <w:r w:rsidRPr="00C853B4">
        <w:rPr>
          <w:rFonts w:ascii="微软雅黑" w:eastAsia="微软雅黑" w:hAnsi="微软雅黑" w:cs="Times New Roman"/>
          <w:sz w:val="15"/>
          <w:szCs w:val="22"/>
        </w:rPr>
        <w:fldChar w:fldCharType="begin"/>
      </w:r>
      <w:r w:rsidR="00012C3A">
        <w:rPr>
          <w:rFonts w:ascii="微软雅黑" w:eastAsia="微软雅黑" w:hAnsi="微软雅黑"/>
          <w:sz w:val="15"/>
        </w:rPr>
        <w:instrText xml:space="preserve"> TOC \o "1-3" \h \z \u </w:instrText>
      </w:r>
      <w:r w:rsidRPr="00C853B4">
        <w:rPr>
          <w:rFonts w:ascii="微软雅黑" w:eastAsia="微软雅黑" w:hAnsi="微软雅黑" w:cs="Times New Roman"/>
          <w:sz w:val="15"/>
          <w:szCs w:val="22"/>
        </w:rPr>
        <w:fldChar w:fldCharType="separate"/>
      </w:r>
      <w:hyperlink w:anchor="_Toc465779677" w:history="1">
        <w:r w:rsidR="00AF72FA" w:rsidRPr="004D2F0F">
          <w:rPr>
            <w:rStyle w:val="af4"/>
            <w:rFonts w:hint="eastAsia"/>
            <w:noProof/>
          </w:rPr>
          <w:t>第1章 安全指导</w:t>
        </w:r>
        <w:r w:rsidR="00AF72FA">
          <w:rPr>
            <w:noProof/>
            <w:webHidden/>
          </w:rPr>
          <w:tab/>
        </w:r>
        <w:r>
          <w:rPr>
            <w:noProof/>
            <w:webHidden/>
          </w:rPr>
          <w:fldChar w:fldCharType="begin"/>
        </w:r>
        <w:r w:rsidR="00AF72FA">
          <w:rPr>
            <w:noProof/>
            <w:webHidden/>
          </w:rPr>
          <w:instrText xml:space="preserve"> PAGEREF _Toc465779677 \h </w:instrText>
        </w:r>
        <w:r>
          <w:rPr>
            <w:noProof/>
            <w:webHidden/>
          </w:rPr>
        </w:r>
        <w:r>
          <w:rPr>
            <w:noProof/>
            <w:webHidden/>
          </w:rPr>
          <w:fldChar w:fldCharType="separate"/>
        </w:r>
        <w:r w:rsidR="00AF72FA">
          <w:rPr>
            <w:noProof/>
            <w:webHidden/>
          </w:rPr>
          <w:t>1</w:t>
        </w:r>
        <w:r>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78" w:history="1">
        <w:r w:rsidR="00AF72FA" w:rsidRPr="004D2F0F">
          <w:rPr>
            <w:rStyle w:val="af4"/>
            <w:rFonts w:ascii="Times New Roman" w:hAnsi="Times New Roman"/>
            <w:noProof/>
            <w:snapToGrid w:val="0"/>
            <w:w w:val="0"/>
            <w:kern w:val="0"/>
          </w:rPr>
          <w:t>1.1</w:t>
        </w:r>
        <w:r w:rsidR="00AF72FA" w:rsidRPr="004D2F0F">
          <w:rPr>
            <w:rStyle w:val="af4"/>
            <w:rFonts w:hint="eastAsia"/>
            <w:noProof/>
          </w:rPr>
          <w:t xml:space="preserve"> 生产厂家的安全指导</w:t>
        </w:r>
        <w:r w:rsidR="00AF72FA">
          <w:rPr>
            <w:noProof/>
            <w:webHidden/>
          </w:rPr>
          <w:tab/>
        </w:r>
        <w:r w:rsidR="008B4D74">
          <w:rPr>
            <w:noProof/>
            <w:webHidden/>
          </w:rPr>
          <w:fldChar w:fldCharType="begin"/>
        </w:r>
        <w:r w:rsidR="00AF72FA">
          <w:rPr>
            <w:noProof/>
            <w:webHidden/>
          </w:rPr>
          <w:instrText xml:space="preserve"> PAGEREF _Toc465779678 \h </w:instrText>
        </w:r>
        <w:r w:rsidR="008B4D74">
          <w:rPr>
            <w:noProof/>
            <w:webHidden/>
          </w:rPr>
        </w:r>
        <w:r w:rsidR="008B4D74">
          <w:rPr>
            <w:noProof/>
            <w:webHidden/>
          </w:rPr>
          <w:fldChar w:fldCharType="separate"/>
        </w:r>
        <w:r w:rsidR="00AF72FA">
          <w:rPr>
            <w:noProof/>
            <w:webHidden/>
          </w:rPr>
          <w:t>1</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79" w:history="1">
        <w:r w:rsidR="00AF72FA" w:rsidRPr="004D2F0F">
          <w:rPr>
            <w:rStyle w:val="af4"/>
            <w:rFonts w:ascii="Times New Roman" w:hAnsi="Times New Roman"/>
            <w:noProof/>
            <w:snapToGrid w:val="0"/>
            <w:w w:val="0"/>
            <w:kern w:val="0"/>
          </w:rPr>
          <w:t>1.2</w:t>
        </w:r>
        <w:r w:rsidR="00AF72FA" w:rsidRPr="004D2F0F">
          <w:rPr>
            <w:rStyle w:val="af4"/>
            <w:rFonts w:hint="eastAsia"/>
            <w:noProof/>
          </w:rPr>
          <w:t xml:space="preserve"> 对操作者的安全指导</w:t>
        </w:r>
        <w:r w:rsidR="00AF72FA">
          <w:rPr>
            <w:noProof/>
            <w:webHidden/>
          </w:rPr>
          <w:tab/>
        </w:r>
        <w:r w:rsidR="008B4D74">
          <w:rPr>
            <w:noProof/>
            <w:webHidden/>
          </w:rPr>
          <w:fldChar w:fldCharType="begin"/>
        </w:r>
        <w:r w:rsidR="00AF72FA">
          <w:rPr>
            <w:noProof/>
            <w:webHidden/>
          </w:rPr>
          <w:instrText xml:space="preserve"> PAGEREF _Toc465779679 \h </w:instrText>
        </w:r>
        <w:r w:rsidR="008B4D74">
          <w:rPr>
            <w:noProof/>
            <w:webHidden/>
          </w:rPr>
        </w:r>
        <w:r w:rsidR="008B4D74">
          <w:rPr>
            <w:noProof/>
            <w:webHidden/>
          </w:rPr>
          <w:fldChar w:fldCharType="separate"/>
        </w:r>
        <w:r w:rsidR="00AF72FA">
          <w:rPr>
            <w:noProof/>
            <w:webHidden/>
          </w:rPr>
          <w:t>2</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680" w:history="1">
        <w:r w:rsidR="00AF72FA" w:rsidRPr="004D2F0F">
          <w:rPr>
            <w:rStyle w:val="af4"/>
            <w:rFonts w:hint="eastAsia"/>
            <w:noProof/>
          </w:rPr>
          <w:t>第2章 仪器说明</w:t>
        </w:r>
        <w:r w:rsidR="00AF72FA">
          <w:rPr>
            <w:noProof/>
            <w:webHidden/>
          </w:rPr>
          <w:tab/>
        </w:r>
        <w:r w:rsidR="008B4D74">
          <w:rPr>
            <w:noProof/>
            <w:webHidden/>
          </w:rPr>
          <w:fldChar w:fldCharType="begin"/>
        </w:r>
        <w:r w:rsidR="00AF72FA">
          <w:rPr>
            <w:noProof/>
            <w:webHidden/>
          </w:rPr>
          <w:instrText xml:space="preserve"> PAGEREF _Toc465779680 \h </w:instrText>
        </w:r>
        <w:r w:rsidR="008B4D74">
          <w:rPr>
            <w:noProof/>
            <w:webHidden/>
          </w:rPr>
        </w:r>
        <w:r w:rsidR="008B4D74">
          <w:rPr>
            <w:noProof/>
            <w:webHidden/>
          </w:rPr>
          <w:fldChar w:fldCharType="separate"/>
        </w:r>
        <w:r w:rsidR="00AF72FA">
          <w:rPr>
            <w:noProof/>
            <w:webHidden/>
          </w:rPr>
          <w:t>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1" w:history="1">
        <w:r w:rsidR="00AF72FA" w:rsidRPr="004D2F0F">
          <w:rPr>
            <w:rStyle w:val="af4"/>
            <w:rFonts w:ascii="Times New Roman" w:hAnsi="Times New Roman"/>
            <w:noProof/>
            <w:snapToGrid w:val="0"/>
            <w:w w:val="0"/>
            <w:kern w:val="0"/>
          </w:rPr>
          <w:t>2.1</w:t>
        </w:r>
        <w:r w:rsidR="00AF72FA" w:rsidRPr="004D2F0F">
          <w:rPr>
            <w:rStyle w:val="af4"/>
            <w:rFonts w:hint="eastAsia"/>
            <w:noProof/>
          </w:rPr>
          <w:t xml:space="preserve"> 交货范围</w:t>
        </w:r>
        <w:r w:rsidR="00AF72FA">
          <w:rPr>
            <w:noProof/>
            <w:webHidden/>
          </w:rPr>
          <w:tab/>
        </w:r>
        <w:r w:rsidR="008B4D74">
          <w:rPr>
            <w:noProof/>
            <w:webHidden/>
          </w:rPr>
          <w:fldChar w:fldCharType="begin"/>
        </w:r>
        <w:r w:rsidR="00AF72FA">
          <w:rPr>
            <w:noProof/>
            <w:webHidden/>
          </w:rPr>
          <w:instrText xml:space="preserve"> PAGEREF _Toc465779681 \h </w:instrText>
        </w:r>
        <w:r w:rsidR="008B4D74">
          <w:rPr>
            <w:noProof/>
            <w:webHidden/>
          </w:rPr>
        </w:r>
        <w:r w:rsidR="008B4D74">
          <w:rPr>
            <w:noProof/>
            <w:webHidden/>
          </w:rPr>
          <w:fldChar w:fldCharType="separate"/>
        </w:r>
        <w:r w:rsidR="00AF72FA">
          <w:rPr>
            <w:noProof/>
            <w:webHidden/>
          </w:rPr>
          <w:t>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2" w:history="1">
        <w:r w:rsidR="00AF72FA" w:rsidRPr="004D2F0F">
          <w:rPr>
            <w:rStyle w:val="af4"/>
            <w:rFonts w:ascii="Times New Roman" w:hAnsi="Times New Roman"/>
            <w:noProof/>
            <w:snapToGrid w:val="0"/>
            <w:w w:val="0"/>
            <w:kern w:val="0"/>
          </w:rPr>
          <w:t>2.2</w:t>
        </w:r>
        <w:r w:rsidR="00AF72FA" w:rsidRPr="004D2F0F">
          <w:rPr>
            <w:rStyle w:val="af4"/>
            <w:rFonts w:hint="eastAsia"/>
            <w:noProof/>
          </w:rPr>
          <w:t xml:space="preserve"> 测量原理</w:t>
        </w:r>
        <w:r w:rsidR="00AF72FA">
          <w:rPr>
            <w:noProof/>
            <w:webHidden/>
          </w:rPr>
          <w:tab/>
        </w:r>
        <w:r w:rsidR="008B4D74">
          <w:rPr>
            <w:noProof/>
            <w:webHidden/>
          </w:rPr>
          <w:fldChar w:fldCharType="begin"/>
        </w:r>
        <w:r w:rsidR="00AF72FA">
          <w:rPr>
            <w:noProof/>
            <w:webHidden/>
          </w:rPr>
          <w:instrText xml:space="preserve"> PAGEREF _Toc465779682 \h </w:instrText>
        </w:r>
        <w:r w:rsidR="008B4D74">
          <w:rPr>
            <w:noProof/>
            <w:webHidden/>
          </w:rPr>
        </w:r>
        <w:r w:rsidR="008B4D74">
          <w:rPr>
            <w:noProof/>
            <w:webHidden/>
          </w:rPr>
          <w:fldChar w:fldCharType="separate"/>
        </w:r>
        <w:r w:rsidR="00AF72FA">
          <w:rPr>
            <w:noProof/>
            <w:webHidden/>
          </w:rPr>
          <w:t>5</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3" w:history="1">
        <w:r w:rsidR="00AF72FA" w:rsidRPr="004D2F0F">
          <w:rPr>
            <w:rStyle w:val="af4"/>
            <w:rFonts w:ascii="Times New Roman" w:hAnsi="Times New Roman"/>
            <w:noProof/>
            <w:snapToGrid w:val="0"/>
            <w:w w:val="0"/>
            <w:kern w:val="0"/>
          </w:rPr>
          <w:t>2.3</w:t>
        </w:r>
        <w:r w:rsidR="00AF72FA" w:rsidRPr="004D2F0F">
          <w:rPr>
            <w:rStyle w:val="af4"/>
            <w:rFonts w:hint="eastAsia"/>
            <w:noProof/>
          </w:rPr>
          <w:t xml:space="preserve"> 电磁流量计结构</w:t>
        </w:r>
        <w:r w:rsidR="00AF72FA">
          <w:rPr>
            <w:noProof/>
            <w:webHidden/>
          </w:rPr>
          <w:tab/>
        </w:r>
        <w:r w:rsidR="008B4D74">
          <w:rPr>
            <w:noProof/>
            <w:webHidden/>
          </w:rPr>
          <w:fldChar w:fldCharType="begin"/>
        </w:r>
        <w:r w:rsidR="00AF72FA">
          <w:rPr>
            <w:noProof/>
            <w:webHidden/>
          </w:rPr>
          <w:instrText xml:space="preserve"> PAGEREF _Toc465779683 \h </w:instrText>
        </w:r>
        <w:r w:rsidR="008B4D74">
          <w:rPr>
            <w:noProof/>
            <w:webHidden/>
          </w:rPr>
        </w:r>
        <w:r w:rsidR="008B4D74">
          <w:rPr>
            <w:noProof/>
            <w:webHidden/>
          </w:rPr>
          <w:fldChar w:fldCharType="separate"/>
        </w:r>
        <w:r w:rsidR="00AF72FA">
          <w:rPr>
            <w:noProof/>
            <w:webHidden/>
          </w:rPr>
          <w:t>6</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4" w:history="1">
        <w:r w:rsidR="00AF72FA" w:rsidRPr="004D2F0F">
          <w:rPr>
            <w:rStyle w:val="af4"/>
            <w:rFonts w:ascii="Times New Roman" w:hAnsi="Times New Roman"/>
            <w:noProof/>
            <w:snapToGrid w:val="0"/>
            <w:w w:val="0"/>
            <w:kern w:val="0"/>
          </w:rPr>
          <w:t>2.4</w:t>
        </w:r>
        <w:r w:rsidR="00AF72FA" w:rsidRPr="004D2F0F">
          <w:rPr>
            <w:rStyle w:val="af4"/>
            <w:rFonts w:hint="eastAsia"/>
            <w:noProof/>
          </w:rPr>
          <w:t xml:space="preserve"> 分体支架使用说明</w:t>
        </w:r>
        <w:r w:rsidR="00AF72FA">
          <w:rPr>
            <w:noProof/>
            <w:webHidden/>
          </w:rPr>
          <w:tab/>
        </w:r>
        <w:r w:rsidR="008B4D74">
          <w:rPr>
            <w:noProof/>
            <w:webHidden/>
          </w:rPr>
          <w:fldChar w:fldCharType="begin"/>
        </w:r>
        <w:r w:rsidR="00AF72FA">
          <w:rPr>
            <w:noProof/>
            <w:webHidden/>
          </w:rPr>
          <w:instrText xml:space="preserve"> PAGEREF _Toc465779684 \h </w:instrText>
        </w:r>
        <w:r w:rsidR="008B4D74">
          <w:rPr>
            <w:noProof/>
            <w:webHidden/>
          </w:rPr>
        </w:r>
        <w:r w:rsidR="008B4D74">
          <w:rPr>
            <w:noProof/>
            <w:webHidden/>
          </w:rPr>
          <w:fldChar w:fldCharType="separate"/>
        </w:r>
        <w:r w:rsidR="00AF72FA">
          <w:rPr>
            <w:noProof/>
            <w:webHidden/>
          </w:rPr>
          <w:t>7</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5" w:history="1">
        <w:r w:rsidR="00AF72FA" w:rsidRPr="004D2F0F">
          <w:rPr>
            <w:rStyle w:val="af4"/>
            <w:rFonts w:ascii="Times New Roman" w:hAnsi="Times New Roman"/>
            <w:noProof/>
            <w:snapToGrid w:val="0"/>
            <w:w w:val="0"/>
            <w:kern w:val="0"/>
          </w:rPr>
          <w:t>2.5</w:t>
        </w:r>
        <w:r w:rsidR="00AF72FA" w:rsidRPr="004D2F0F">
          <w:rPr>
            <w:rStyle w:val="af4"/>
            <w:rFonts w:hint="eastAsia"/>
            <w:noProof/>
          </w:rPr>
          <w:t xml:space="preserve"> 使用环境说明</w:t>
        </w:r>
        <w:r w:rsidR="00AF72FA">
          <w:rPr>
            <w:noProof/>
            <w:webHidden/>
          </w:rPr>
          <w:tab/>
        </w:r>
        <w:r w:rsidR="008B4D74">
          <w:rPr>
            <w:noProof/>
            <w:webHidden/>
          </w:rPr>
          <w:fldChar w:fldCharType="begin"/>
        </w:r>
        <w:r w:rsidR="00AF72FA">
          <w:rPr>
            <w:noProof/>
            <w:webHidden/>
          </w:rPr>
          <w:instrText xml:space="preserve"> PAGEREF _Toc465779685 \h </w:instrText>
        </w:r>
        <w:r w:rsidR="008B4D74">
          <w:rPr>
            <w:noProof/>
            <w:webHidden/>
          </w:rPr>
        </w:r>
        <w:r w:rsidR="008B4D74">
          <w:rPr>
            <w:noProof/>
            <w:webHidden/>
          </w:rPr>
          <w:fldChar w:fldCharType="separate"/>
        </w:r>
        <w:r w:rsidR="00AF72FA">
          <w:rPr>
            <w:noProof/>
            <w:webHidden/>
          </w:rPr>
          <w:t>8</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6" w:history="1">
        <w:r w:rsidR="00AF72FA" w:rsidRPr="004D2F0F">
          <w:rPr>
            <w:rStyle w:val="af4"/>
            <w:rFonts w:ascii="Times New Roman" w:hAnsi="Times New Roman"/>
            <w:noProof/>
            <w:snapToGrid w:val="0"/>
            <w:w w:val="0"/>
            <w:kern w:val="0"/>
          </w:rPr>
          <w:t>2.6</w:t>
        </w:r>
        <w:r w:rsidR="00AF72FA" w:rsidRPr="004D2F0F">
          <w:rPr>
            <w:rStyle w:val="af4"/>
            <w:rFonts w:hint="eastAsia"/>
            <w:noProof/>
          </w:rPr>
          <w:t xml:space="preserve"> 铭牌</w:t>
        </w:r>
        <w:r w:rsidR="00AF72FA">
          <w:rPr>
            <w:noProof/>
            <w:webHidden/>
          </w:rPr>
          <w:tab/>
        </w:r>
        <w:r w:rsidR="008B4D74">
          <w:rPr>
            <w:noProof/>
            <w:webHidden/>
          </w:rPr>
          <w:fldChar w:fldCharType="begin"/>
        </w:r>
        <w:r w:rsidR="00AF72FA">
          <w:rPr>
            <w:noProof/>
            <w:webHidden/>
          </w:rPr>
          <w:instrText xml:space="preserve"> PAGEREF _Toc465779686 \h </w:instrText>
        </w:r>
        <w:r w:rsidR="008B4D74">
          <w:rPr>
            <w:noProof/>
            <w:webHidden/>
          </w:rPr>
        </w:r>
        <w:r w:rsidR="008B4D74">
          <w:rPr>
            <w:noProof/>
            <w:webHidden/>
          </w:rPr>
          <w:fldChar w:fldCharType="separate"/>
        </w:r>
        <w:r w:rsidR="00AF72FA">
          <w:rPr>
            <w:noProof/>
            <w:webHidden/>
          </w:rPr>
          <w:t>11</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687" w:history="1">
        <w:r w:rsidR="00AF72FA" w:rsidRPr="004D2F0F">
          <w:rPr>
            <w:rStyle w:val="af4"/>
            <w:rFonts w:hint="eastAsia"/>
            <w:noProof/>
          </w:rPr>
          <w:t>第3章 安装</w:t>
        </w:r>
        <w:r w:rsidR="00AF72FA">
          <w:rPr>
            <w:noProof/>
            <w:webHidden/>
          </w:rPr>
          <w:tab/>
        </w:r>
        <w:r w:rsidR="008B4D74">
          <w:rPr>
            <w:noProof/>
            <w:webHidden/>
          </w:rPr>
          <w:fldChar w:fldCharType="begin"/>
        </w:r>
        <w:r w:rsidR="00AF72FA">
          <w:rPr>
            <w:noProof/>
            <w:webHidden/>
          </w:rPr>
          <w:instrText xml:space="preserve"> PAGEREF _Toc465779687 \h </w:instrText>
        </w:r>
        <w:r w:rsidR="008B4D74">
          <w:rPr>
            <w:noProof/>
            <w:webHidden/>
          </w:rPr>
        </w:r>
        <w:r w:rsidR="008B4D74">
          <w:rPr>
            <w:noProof/>
            <w:webHidden/>
          </w:rPr>
          <w:fldChar w:fldCharType="separate"/>
        </w:r>
        <w:r w:rsidR="00AF72FA">
          <w:rPr>
            <w:noProof/>
            <w:webHidden/>
          </w:rPr>
          <w:t>12</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8" w:history="1">
        <w:r w:rsidR="00AF72FA" w:rsidRPr="004D2F0F">
          <w:rPr>
            <w:rStyle w:val="af4"/>
            <w:rFonts w:ascii="Times New Roman" w:hAnsi="Times New Roman"/>
            <w:noProof/>
            <w:snapToGrid w:val="0"/>
            <w:w w:val="0"/>
            <w:kern w:val="0"/>
          </w:rPr>
          <w:t>3.1</w:t>
        </w:r>
        <w:r w:rsidR="00AF72FA" w:rsidRPr="004D2F0F">
          <w:rPr>
            <w:rStyle w:val="af4"/>
            <w:rFonts w:hint="eastAsia"/>
            <w:noProof/>
          </w:rPr>
          <w:t xml:space="preserve"> 安装提示</w:t>
        </w:r>
        <w:r w:rsidR="00AF72FA">
          <w:rPr>
            <w:noProof/>
            <w:webHidden/>
          </w:rPr>
          <w:tab/>
        </w:r>
        <w:r w:rsidR="008B4D74">
          <w:rPr>
            <w:noProof/>
            <w:webHidden/>
          </w:rPr>
          <w:fldChar w:fldCharType="begin"/>
        </w:r>
        <w:r w:rsidR="00AF72FA">
          <w:rPr>
            <w:noProof/>
            <w:webHidden/>
          </w:rPr>
          <w:instrText xml:space="preserve"> PAGEREF _Toc465779688 \h </w:instrText>
        </w:r>
        <w:r w:rsidR="008B4D74">
          <w:rPr>
            <w:noProof/>
            <w:webHidden/>
          </w:rPr>
        </w:r>
        <w:r w:rsidR="008B4D74">
          <w:rPr>
            <w:noProof/>
            <w:webHidden/>
          </w:rPr>
          <w:fldChar w:fldCharType="separate"/>
        </w:r>
        <w:r w:rsidR="00AF72FA">
          <w:rPr>
            <w:noProof/>
            <w:webHidden/>
          </w:rPr>
          <w:t>12</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89" w:history="1">
        <w:r w:rsidR="00AF72FA" w:rsidRPr="004D2F0F">
          <w:rPr>
            <w:rStyle w:val="af4"/>
            <w:rFonts w:ascii="Times New Roman" w:hAnsi="Times New Roman"/>
            <w:noProof/>
            <w:snapToGrid w:val="0"/>
            <w:w w:val="0"/>
            <w:kern w:val="0"/>
          </w:rPr>
          <w:t>3.2</w:t>
        </w:r>
        <w:r w:rsidR="00AF72FA" w:rsidRPr="004D2F0F">
          <w:rPr>
            <w:rStyle w:val="af4"/>
            <w:rFonts w:hint="eastAsia"/>
            <w:noProof/>
          </w:rPr>
          <w:t xml:space="preserve"> 存放</w:t>
        </w:r>
        <w:r w:rsidR="00AF72FA">
          <w:rPr>
            <w:noProof/>
            <w:webHidden/>
          </w:rPr>
          <w:tab/>
        </w:r>
        <w:r w:rsidR="008B4D74">
          <w:rPr>
            <w:noProof/>
            <w:webHidden/>
          </w:rPr>
          <w:fldChar w:fldCharType="begin"/>
        </w:r>
        <w:r w:rsidR="00AF72FA">
          <w:rPr>
            <w:noProof/>
            <w:webHidden/>
          </w:rPr>
          <w:instrText xml:space="preserve"> PAGEREF _Toc465779689 \h </w:instrText>
        </w:r>
        <w:r w:rsidR="008B4D74">
          <w:rPr>
            <w:noProof/>
            <w:webHidden/>
          </w:rPr>
        </w:r>
        <w:r w:rsidR="008B4D74">
          <w:rPr>
            <w:noProof/>
            <w:webHidden/>
          </w:rPr>
          <w:fldChar w:fldCharType="separate"/>
        </w:r>
        <w:r w:rsidR="00AF72FA">
          <w:rPr>
            <w:noProof/>
            <w:webHidden/>
          </w:rPr>
          <w:t>12</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0" w:history="1">
        <w:r w:rsidR="00AF72FA" w:rsidRPr="004D2F0F">
          <w:rPr>
            <w:rStyle w:val="af4"/>
            <w:rFonts w:ascii="Times New Roman" w:hAnsi="Times New Roman"/>
            <w:noProof/>
            <w:snapToGrid w:val="0"/>
            <w:w w:val="0"/>
            <w:kern w:val="0"/>
          </w:rPr>
          <w:t>3.3</w:t>
        </w:r>
        <w:r w:rsidR="00AF72FA" w:rsidRPr="004D2F0F">
          <w:rPr>
            <w:rStyle w:val="af4"/>
            <w:rFonts w:hint="eastAsia"/>
            <w:noProof/>
          </w:rPr>
          <w:t xml:space="preserve"> 管路设计</w:t>
        </w:r>
        <w:r w:rsidR="00AF72FA">
          <w:rPr>
            <w:noProof/>
            <w:webHidden/>
          </w:rPr>
          <w:tab/>
        </w:r>
        <w:r w:rsidR="008B4D74">
          <w:rPr>
            <w:noProof/>
            <w:webHidden/>
          </w:rPr>
          <w:fldChar w:fldCharType="begin"/>
        </w:r>
        <w:r w:rsidR="00AF72FA">
          <w:rPr>
            <w:noProof/>
            <w:webHidden/>
          </w:rPr>
          <w:instrText xml:space="preserve"> PAGEREF _Toc465779690 \h </w:instrText>
        </w:r>
        <w:r w:rsidR="008B4D74">
          <w:rPr>
            <w:noProof/>
            <w:webHidden/>
          </w:rPr>
        </w:r>
        <w:r w:rsidR="008B4D74">
          <w:rPr>
            <w:noProof/>
            <w:webHidden/>
          </w:rPr>
          <w:fldChar w:fldCharType="separate"/>
        </w:r>
        <w:r w:rsidR="00AF72FA">
          <w:rPr>
            <w:noProof/>
            <w:webHidden/>
          </w:rPr>
          <w:t>13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1" w:history="1">
        <w:r w:rsidR="00AF72FA" w:rsidRPr="004D2F0F">
          <w:rPr>
            <w:rStyle w:val="af4"/>
            <w:rFonts w:ascii="Times New Roman" w:hAnsi="Times New Roman"/>
            <w:noProof/>
            <w:snapToGrid w:val="0"/>
            <w:w w:val="0"/>
            <w:kern w:val="0"/>
          </w:rPr>
          <w:t>3.4</w:t>
        </w:r>
        <w:r w:rsidR="00AF72FA" w:rsidRPr="004D2F0F">
          <w:rPr>
            <w:rStyle w:val="af4"/>
            <w:rFonts w:hint="eastAsia"/>
            <w:noProof/>
          </w:rPr>
          <w:t xml:space="preserve"> 整机安装规范</w:t>
        </w:r>
        <w:r w:rsidR="00AF72FA">
          <w:rPr>
            <w:noProof/>
            <w:webHidden/>
          </w:rPr>
          <w:tab/>
        </w:r>
        <w:r w:rsidR="008B4D74">
          <w:rPr>
            <w:noProof/>
            <w:webHidden/>
          </w:rPr>
          <w:fldChar w:fldCharType="begin"/>
        </w:r>
        <w:r w:rsidR="00AF72FA">
          <w:rPr>
            <w:noProof/>
            <w:webHidden/>
          </w:rPr>
          <w:instrText xml:space="preserve"> PAGEREF _Toc465779691 \h </w:instrText>
        </w:r>
        <w:r w:rsidR="008B4D74">
          <w:rPr>
            <w:noProof/>
            <w:webHidden/>
          </w:rPr>
        </w:r>
        <w:r w:rsidR="008B4D74">
          <w:rPr>
            <w:noProof/>
            <w:webHidden/>
          </w:rPr>
          <w:fldChar w:fldCharType="separate"/>
        </w:r>
        <w:r w:rsidR="00AF72FA">
          <w:rPr>
            <w:noProof/>
            <w:webHidden/>
          </w:rPr>
          <w:t>15</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2" w:history="1">
        <w:r w:rsidR="00AF72FA" w:rsidRPr="004D2F0F">
          <w:rPr>
            <w:rStyle w:val="af4"/>
            <w:rFonts w:ascii="Times New Roman" w:hAnsi="Times New Roman"/>
            <w:noProof/>
            <w:snapToGrid w:val="0"/>
            <w:w w:val="0"/>
            <w:kern w:val="0"/>
          </w:rPr>
          <w:t>3.5</w:t>
        </w:r>
        <w:r w:rsidR="00AF72FA" w:rsidRPr="004D2F0F">
          <w:rPr>
            <w:rStyle w:val="af4"/>
            <w:rFonts w:hint="eastAsia"/>
            <w:noProof/>
          </w:rPr>
          <w:t xml:space="preserve"> 机械安装</w:t>
        </w:r>
        <w:r w:rsidR="00AF72FA">
          <w:rPr>
            <w:noProof/>
            <w:webHidden/>
          </w:rPr>
          <w:tab/>
        </w:r>
        <w:r w:rsidR="008B4D74">
          <w:rPr>
            <w:noProof/>
            <w:webHidden/>
          </w:rPr>
          <w:fldChar w:fldCharType="begin"/>
        </w:r>
        <w:r w:rsidR="00AF72FA">
          <w:rPr>
            <w:noProof/>
            <w:webHidden/>
          </w:rPr>
          <w:instrText xml:space="preserve"> PAGEREF _Toc465779692 \h </w:instrText>
        </w:r>
        <w:r w:rsidR="008B4D74">
          <w:rPr>
            <w:noProof/>
            <w:webHidden/>
          </w:rPr>
        </w:r>
        <w:r w:rsidR="008B4D74">
          <w:rPr>
            <w:noProof/>
            <w:webHidden/>
          </w:rPr>
          <w:fldChar w:fldCharType="separate"/>
        </w:r>
        <w:r w:rsidR="00AF72FA">
          <w:rPr>
            <w:noProof/>
            <w:webHidden/>
          </w:rPr>
          <w:t>18</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3" w:history="1">
        <w:r w:rsidR="00AF72FA" w:rsidRPr="004D2F0F">
          <w:rPr>
            <w:rStyle w:val="af4"/>
            <w:rFonts w:ascii="Times New Roman" w:hAnsi="Times New Roman"/>
            <w:noProof/>
            <w:snapToGrid w:val="0"/>
            <w:w w:val="0"/>
            <w:kern w:val="0"/>
          </w:rPr>
          <w:t>3.6</w:t>
        </w:r>
        <w:r w:rsidR="00AF72FA" w:rsidRPr="004D2F0F">
          <w:rPr>
            <w:rStyle w:val="af4"/>
            <w:rFonts w:hint="eastAsia"/>
            <w:noProof/>
          </w:rPr>
          <w:t xml:space="preserve"> 管道式电磁流量计的传感器与转换器尺寸</w:t>
        </w:r>
        <w:r w:rsidR="00AF72FA">
          <w:rPr>
            <w:noProof/>
            <w:webHidden/>
          </w:rPr>
          <w:tab/>
        </w:r>
        <w:r w:rsidR="008B4D74">
          <w:rPr>
            <w:noProof/>
            <w:webHidden/>
          </w:rPr>
          <w:fldChar w:fldCharType="begin"/>
        </w:r>
        <w:r w:rsidR="00AF72FA">
          <w:rPr>
            <w:noProof/>
            <w:webHidden/>
          </w:rPr>
          <w:instrText xml:space="preserve"> PAGEREF _Toc465779693 \h </w:instrText>
        </w:r>
        <w:r w:rsidR="008B4D74">
          <w:rPr>
            <w:noProof/>
            <w:webHidden/>
          </w:rPr>
        </w:r>
        <w:r w:rsidR="008B4D74">
          <w:rPr>
            <w:noProof/>
            <w:webHidden/>
          </w:rPr>
          <w:fldChar w:fldCharType="separate"/>
        </w:r>
        <w:r w:rsidR="00AF72FA">
          <w:rPr>
            <w:noProof/>
            <w:webHidden/>
          </w:rPr>
          <w:t>21</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694" w:history="1">
        <w:r w:rsidR="00AF72FA" w:rsidRPr="004D2F0F">
          <w:rPr>
            <w:rStyle w:val="af4"/>
            <w:rFonts w:hint="eastAsia"/>
            <w:noProof/>
          </w:rPr>
          <w:t>第4章 电气连接</w:t>
        </w:r>
        <w:r w:rsidR="00AF72FA">
          <w:rPr>
            <w:noProof/>
            <w:webHidden/>
          </w:rPr>
          <w:tab/>
        </w:r>
        <w:r w:rsidR="008B4D74">
          <w:rPr>
            <w:noProof/>
            <w:webHidden/>
          </w:rPr>
          <w:fldChar w:fldCharType="begin"/>
        </w:r>
        <w:r w:rsidR="00AF72FA">
          <w:rPr>
            <w:noProof/>
            <w:webHidden/>
          </w:rPr>
          <w:instrText xml:space="preserve"> PAGEREF _Toc465779694 \h </w:instrText>
        </w:r>
        <w:r w:rsidR="008B4D74">
          <w:rPr>
            <w:noProof/>
            <w:webHidden/>
          </w:rPr>
        </w:r>
        <w:r w:rsidR="008B4D74">
          <w:rPr>
            <w:noProof/>
            <w:webHidden/>
          </w:rPr>
          <w:fldChar w:fldCharType="separate"/>
        </w:r>
        <w:r w:rsidR="00AF72FA">
          <w:rPr>
            <w:noProof/>
            <w:webHidden/>
          </w:rPr>
          <w:t>22</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5" w:history="1">
        <w:r w:rsidR="00AF72FA" w:rsidRPr="004D2F0F">
          <w:rPr>
            <w:rStyle w:val="af4"/>
            <w:rFonts w:ascii="Times New Roman" w:hAnsi="Times New Roman"/>
            <w:noProof/>
            <w:snapToGrid w:val="0"/>
            <w:w w:val="0"/>
            <w:kern w:val="0"/>
          </w:rPr>
          <w:t>4.1</w:t>
        </w:r>
        <w:r w:rsidR="00AF72FA" w:rsidRPr="004D2F0F">
          <w:rPr>
            <w:rStyle w:val="af4"/>
            <w:rFonts w:hint="eastAsia"/>
            <w:noProof/>
          </w:rPr>
          <w:t xml:space="preserve"> 安全提示</w:t>
        </w:r>
        <w:r w:rsidR="00AF72FA">
          <w:rPr>
            <w:noProof/>
            <w:webHidden/>
          </w:rPr>
          <w:tab/>
        </w:r>
        <w:r w:rsidR="008B4D74">
          <w:rPr>
            <w:noProof/>
            <w:webHidden/>
          </w:rPr>
          <w:fldChar w:fldCharType="begin"/>
        </w:r>
        <w:r w:rsidR="00AF72FA">
          <w:rPr>
            <w:noProof/>
            <w:webHidden/>
          </w:rPr>
          <w:instrText xml:space="preserve"> PAGEREF _Toc465779695 \h </w:instrText>
        </w:r>
        <w:r w:rsidR="008B4D74">
          <w:rPr>
            <w:noProof/>
            <w:webHidden/>
          </w:rPr>
        </w:r>
        <w:r w:rsidR="008B4D74">
          <w:rPr>
            <w:noProof/>
            <w:webHidden/>
          </w:rPr>
          <w:fldChar w:fldCharType="separate"/>
        </w:r>
        <w:r w:rsidR="00AF72FA">
          <w:rPr>
            <w:noProof/>
            <w:webHidden/>
          </w:rPr>
          <w:t>22</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6" w:history="1">
        <w:r w:rsidR="00AF72FA" w:rsidRPr="004D2F0F">
          <w:rPr>
            <w:rStyle w:val="af4"/>
            <w:rFonts w:ascii="Times New Roman" w:hAnsi="Times New Roman"/>
            <w:noProof/>
            <w:snapToGrid w:val="0"/>
            <w:w w:val="0"/>
            <w:kern w:val="0"/>
          </w:rPr>
          <w:t>4.2</w:t>
        </w:r>
        <w:r w:rsidR="00AF72FA" w:rsidRPr="004D2F0F">
          <w:rPr>
            <w:rStyle w:val="af4"/>
            <w:rFonts w:hint="eastAsia"/>
            <w:noProof/>
          </w:rPr>
          <w:t xml:space="preserve"> 连接信号电缆</w:t>
        </w:r>
        <w:r w:rsidR="00AF72FA">
          <w:rPr>
            <w:noProof/>
            <w:webHidden/>
          </w:rPr>
          <w:tab/>
        </w:r>
        <w:r w:rsidR="008B4D74">
          <w:rPr>
            <w:noProof/>
            <w:webHidden/>
          </w:rPr>
          <w:fldChar w:fldCharType="begin"/>
        </w:r>
        <w:r w:rsidR="00AF72FA">
          <w:rPr>
            <w:noProof/>
            <w:webHidden/>
          </w:rPr>
          <w:instrText xml:space="preserve"> PAGEREF _Toc465779696 \h </w:instrText>
        </w:r>
        <w:r w:rsidR="008B4D74">
          <w:rPr>
            <w:noProof/>
            <w:webHidden/>
          </w:rPr>
        </w:r>
        <w:r w:rsidR="008B4D74">
          <w:rPr>
            <w:noProof/>
            <w:webHidden/>
          </w:rPr>
          <w:fldChar w:fldCharType="separate"/>
        </w:r>
        <w:r w:rsidR="00AF72FA">
          <w:rPr>
            <w:noProof/>
            <w:webHidden/>
          </w:rPr>
          <w:t>23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7" w:history="1">
        <w:r w:rsidR="00AF72FA" w:rsidRPr="004D2F0F">
          <w:rPr>
            <w:rStyle w:val="af4"/>
            <w:rFonts w:ascii="Times New Roman" w:hAnsi="Times New Roman"/>
            <w:noProof/>
            <w:snapToGrid w:val="0"/>
            <w:w w:val="0"/>
            <w:kern w:val="0"/>
          </w:rPr>
          <w:t>4.3</w:t>
        </w:r>
        <w:r w:rsidR="00AF72FA" w:rsidRPr="004D2F0F">
          <w:rPr>
            <w:rStyle w:val="af4"/>
            <w:rFonts w:hint="eastAsia"/>
            <w:noProof/>
          </w:rPr>
          <w:t xml:space="preserve"> 测量传感器接地</w:t>
        </w:r>
        <w:r w:rsidR="00AF72FA">
          <w:rPr>
            <w:noProof/>
            <w:webHidden/>
          </w:rPr>
          <w:tab/>
        </w:r>
        <w:r w:rsidR="008B4D74">
          <w:rPr>
            <w:noProof/>
            <w:webHidden/>
          </w:rPr>
          <w:fldChar w:fldCharType="begin"/>
        </w:r>
        <w:r w:rsidR="00AF72FA">
          <w:rPr>
            <w:noProof/>
            <w:webHidden/>
          </w:rPr>
          <w:instrText xml:space="preserve"> PAGEREF _Toc465779697 \h </w:instrText>
        </w:r>
        <w:r w:rsidR="008B4D74">
          <w:rPr>
            <w:noProof/>
            <w:webHidden/>
          </w:rPr>
        </w:r>
        <w:r w:rsidR="008B4D74">
          <w:rPr>
            <w:noProof/>
            <w:webHidden/>
          </w:rPr>
          <w:fldChar w:fldCharType="separate"/>
        </w:r>
        <w:r w:rsidR="00AF72FA">
          <w:rPr>
            <w:noProof/>
            <w:webHidden/>
          </w:rPr>
          <w:t>27</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8" w:history="1">
        <w:r w:rsidR="00AF72FA" w:rsidRPr="004D2F0F">
          <w:rPr>
            <w:rStyle w:val="af4"/>
            <w:rFonts w:ascii="Times New Roman" w:hAnsi="Times New Roman"/>
            <w:noProof/>
            <w:snapToGrid w:val="0"/>
            <w:w w:val="0"/>
            <w:kern w:val="0"/>
          </w:rPr>
          <w:t>4.4</w:t>
        </w:r>
        <w:r w:rsidR="00AF72FA" w:rsidRPr="004D2F0F">
          <w:rPr>
            <w:rStyle w:val="af4"/>
            <w:rFonts w:hint="eastAsia"/>
            <w:noProof/>
          </w:rPr>
          <w:t xml:space="preserve"> 转换器电源连接</w:t>
        </w:r>
        <w:r w:rsidR="00AF72FA">
          <w:rPr>
            <w:noProof/>
            <w:webHidden/>
          </w:rPr>
          <w:tab/>
        </w:r>
        <w:r w:rsidR="008B4D74">
          <w:rPr>
            <w:noProof/>
            <w:webHidden/>
          </w:rPr>
          <w:fldChar w:fldCharType="begin"/>
        </w:r>
        <w:r w:rsidR="00AF72FA">
          <w:rPr>
            <w:noProof/>
            <w:webHidden/>
          </w:rPr>
          <w:instrText xml:space="preserve"> PAGEREF _Toc465779698 \h </w:instrText>
        </w:r>
        <w:r w:rsidR="008B4D74">
          <w:rPr>
            <w:noProof/>
            <w:webHidden/>
          </w:rPr>
        </w:r>
        <w:r w:rsidR="008B4D74">
          <w:rPr>
            <w:noProof/>
            <w:webHidden/>
          </w:rPr>
          <w:fldChar w:fldCharType="separate"/>
        </w:r>
        <w:r w:rsidR="00AF72FA">
          <w:rPr>
            <w:noProof/>
            <w:webHidden/>
          </w:rPr>
          <w:t>28</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699" w:history="1">
        <w:r w:rsidR="00AF72FA" w:rsidRPr="004D2F0F">
          <w:rPr>
            <w:rStyle w:val="af4"/>
            <w:rFonts w:ascii="Times New Roman" w:hAnsi="Times New Roman"/>
            <w:noProof/>
            <w:snapToGrid w:val="0"/>
            <w:w w:val="0"/>
            <w:kern w:val="0"/>
          </w:rPr>
          <w:t>4.5</w:t>
        </w:r>
        <w:r w:rsidR="00AF72FA" w:rsidRPr="004D2F0F">
          <w:rPr>
            <w:rStyle w:val="af4"/>
            <w:rFonts w:hint="eastAsia"/>
            <w:noProof/>
          </w:rPr>
          <w:t xml:space="preserve"> 输出说明</w:t>
        </w:r>
        <w:r w:rsidR="00AF72FA">
          <w:rPr>
            <w:noProof/>
            <w:webHidden/>
          </w:rPr>
          <w:tab/>
        </w:r>
        <w:r w:rsidR="008B4D74">
          <w:rPr>
            <w:noProof/>
            <w:webHidden/>
          </w:rPr>
          <w:fldChar w:fldCharType="begin"/>
        </w:r>
        <w:r w:rsidR="00AF72FA">
          <w:rPr>
            <w:noProof/>
            <w:webHidden/>
          </w:rPr>
          <w:instrText xml:space="preserve"> PAGEREF _Toc465779699 \h </w:instrText>
        </w:r>
        <w:r w:rsidR="008B4D74">
          <w:rPr>
            <w:noProof/>
            <w:webHidden/>
          </w:rPr>
        </w:r>
        <w:r w:rsidR="008B4D74">
          <w:rPr>
            <w:noProof/>
            <w:webHidden/>
          </w:rPr>
          <w:fldChar w:fldCharType="separate"/>
        </w:r>
        <w:r w:rsidR="00AF72FA">
          <w:rPr>
            <w:noProof/>
            <w:webHidden/>
          </w:rPr>
          <w:t>33</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700" w:history="1">
        <w:r w:rsidR="00AF72FA" w:rsidRPr="004D2F0F">
          <w:rPr>
            <w:rStyle w:val="af4"/>
            <w:rFonts w:hint="eastAsia"/>
            <w:noProof/>
          </w:rPr>
          <w:t>第5章 启动</w:t>
        </w:r>
        <w:r w:rsidR="00AF72FA">
          <w:rPr>
            <w:noProof/>
            <w:webHidden/>
          </w:rPr>
          <w:tab/>
        </w:r>
        <w:r w:rsidR="008B4D74">
          <w:rPr>
            <w:noProof/>
            <w:webHidden/>
          </w:rPr>
          <w:fldChar w:fldCharType="begin"/>
        </w:r>
        <w:r w:rsidR="00AF72FA">
          <w:rPr>
            <w:noProof/>
            <w:webHidden/>
          </w:rPr>
          <w:instrText xml:space="preserve"> PAGEREF _Toc465779700 \h </w:instrText>
        </w:r>
        <w:r w:rsidR="008B4D74">
          <w:rPr>
            <w:noProof/>
            <w:webHidden/>
          </w:rPr>
        </w:r>
        <w:r w:rsidR="008B4D74">
          <w:rPr>
            <w:noProof/>
            <w:webHidden/>
          </w:rPr>
          <w:fldChar w:fldCharType="separate"/>
        </w:r>
        <w:r w:rsidR="00AF72FA">
          <w:rPr>
            <w:noProof/>
            <w:webHidden/>
          </w:rPr>
          <w:t>39</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1" w:history="1">
        <w:r w:rsidR="00AF72FA" w:rsidRPr="004D2F0F">
          <w:rPr>
            <w:rStyle w:val="af4"/>
            <w:rFonts w:ascii="Times New Roman" w:hAnsi="Times New Roman"/>
            <w:noProof/>
            <w:snapToGrid w:val="0"/>
            <w:w w:val="0"/>
            <w:kern w:val="0"/>
          </w:rPr>
          <w:t>5.1</w:t>
        </w:r>
        <w:r w:rsidR="00AF72FA" w:rsidRPr="004D2F0F">
          <w:rPr>
            <w:rStyle w:val="af4"/>
            <w:rFonts w:hint="eastAsia"/>
            <w:noProof/>
          </w:rPr>
          <w:t xml:space="preserve"> 开启电源</w:t>
        </w:r>
        <w:r w:rsidR="00AF72FA">
          <w:rPr>
            <w:noProof/>
            <w:webHidden/>
          </w:rPr>
          <w:tab/>
        </w:r>
        <w:r w:rsidR="008B4D74">
          <w:rPr>
            <w:noProof/>
            <w:webHidden/>
          </w:rPr>
          <w:fldChar w:fldCharType="begin"/>
        </w:r>
        <w:r w:rsidR="00AF72FA">
          <w:rPr>
            <w:noProof/>
            <w:webHidden/>
          </w:rPr>
          <w:instrText xml:space="preserve"> PAGEREF _Toc465779701 \h </w:instrText>
        </w:r>
        <w:r w:rsidR="008B4D74">
          <w:rPr>
            <w:noProof/>
            <w:webHidden/>
          </w:rPr>
        </w:r>
        <w:r w:rsidR="008B4D74">
          <w:rPr>
            <w:noProof/>
            <w:webHidden/>
          </w:rPr>
          <w:fldChar w:fldCharType="separate"/>
        </w:r>
        <w:r w:rsidR="00AF72FA">
          <w:rPr>
            <w:noProof/>
            <w:webHidden/>
          </w:rPr>
          <w:t>39</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2" w:history="1">
        <w:r w:rsidR="00AF72FA" w:rsidRPr="004D2F0F">
          <w:rPr>
            <w:rStyle w:val="af4"/>
            <w:rFonts w:ascii="Times New Roman" w:hAnsi="Times New Roman"/>
            <w:noProof/>
            <w:snapToGrid w:val="0"/>
            <w:w w:val="0"/>
            <w:kern w:val="0"/>
          </w:rPr>
          <w:t>5.2</w:t>
        </w:r>
        <w:r w:rsidR="00AF72FA" w:rsidRPr="004D2F0F">
          <w:rPr>
            <w:rStyle w:val="af4"/>
            <w:rFonts w:hint="eastAsia"/>
            <w:noProof/>
          </w:rPr>
          <w:t xml:space="preserve"> 转换器启动</w:t>
        </w:r>
        <w:r w:rsidR="00AF72FA">
          <w:rPr>
            <w:noProof/>
            <w:webHidden/>
          </w:rPr>
          <w:tab/>
        </w:r>
        <w:r w:rsidR="008B4D74">
          <w:rPr>
            <w:noProof/>
            <w:webHidden/>
          </w:rPr>
          <w:fldChar w:fldCharType="begin"/>
        </w:r>
        <w:r w:rsidR="00AF72FA">
          <w:rPr>
            <w:noProof/>
            <w:webHidden/>
          </w:rPr>
          <w:instrText xml:space="preserve"> PAGEREF _Toc465779702 \h </w:instrText>
        </w:r>
        <w:r w:rsidR="008B4D74">
          <w:rPr>
            <w:noProof/>
            <w:webHidden/>
          </w:rPr>
        </w:r>
        <w:r w:rsidR="008B4D74">
          <w:rPr>
            <w:noProof/>
            <w:webHidden/>
          </w:rPr>
          <w:fldChar w:fldCharType="separate"/>
        </w:r>
        <w:r w:rsidR="00AF72FA">
          <w:rPr>
            <w:noProof/>
            <w:webHidden/>
          </w:rPr>
          <w:t>39</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703" w:history="1">
        <w:r w:rsidR="00AF72FA" w:rsidRPr="004D2F0F">
          <w:rPr>
            <w:rStyle w:val="af4"/>
            <w:rFonts w:hint="eastAsia"/>
            <w:noProof/>
          </w:rPr>
          <w:t>第6章 操作</w:t>
        </w:r>
        <w:r w:rsidR="00AF72FA">
          <w:rPr>
            <w:noProof/>
            <w:webHidden/>
          </w:rPr>
          <w:tab/>
        </w:r>
        <w:r w:rsidR="008B4D74">
          <w:rPr>
            <w:noProof/>
            <w:webHidden/>
          </w:rPr>
          <w:fldChar w:fldCharType="begin"/>
        </w:r>
        <w:r w:rsidR="00AF72FA">
          <w:rPr>
            <w:noProof/>
            <w:webHidden/>
          </w:rPr>
          <w:instrText xml:space="preserve"> PAGEREF _Toc465779703 \h </w:instrText>
        </w:r>
        <w:r w:rsidR="008B4D74">
          <w:rPr>
            <w:noProof/>
            <w:webHidden/>
          </w:rPr>
        </w:r>
        <w:r w:rsidR="008B4D74">
          <w:rPr>
            <w:noProof/>
            <w:webHidden/>
          </w:rPr>
          <w:fldChar w:fldCharType="separate"/>
        </w:r>
        <w:r w:rsidR="00AF72FA">
          <w:rPr>
            <w:noProof/>
            <w:webHidden/>
          </w:rPr>
          <w:t>40</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4" w:history="1">
        <w:r w:rsidR="00AF72FA" w:rsidRPr="004D2F0F">
          <w:rPr>
            <w:rStyle w:val="af4"/>
            <w:rFonts w:ascii="Times New Roman" w:hAnsi="Times New Roman"/>
            <w:noProof/>
            <w:snapToGrid w:val="0"/>
            <w:w w:val="0"/>
            <w:kern w:val="0"/>
          </w:rPr>
          <w:t>6.1</w:t>
        </w:r>
        <w:r w:rsidR="00AF72FA" w:rsidRPr="004D2F0F">
          <w:rPr>
            <w:rStyle w:val="af4"/>
            <w:rFonts w:hint="eastAsia"/>
            <w:noProof/>
          </w:rPr>
          <w:t xml:space="preserve"> 显示和操作按键</w:t>
        </w:r>
        <w:r w:rsidR="00AF72FA">
          <w:rPr>
            <w:noProof/>
            <w:webHidden/>
          </w:rPr>
          <w:tab/>
        </w:r>
        <w:r w:rsidR="008B4D74">
          <w:rPr>
            <w:noProof/>
            <w:webHidden/>
          </w:rPr>
          <w:fldChar w:fldCharType="begin"/>
        </w:r>
        <w:r w:rsidR="00AF72FA">
          <w:rPr>
            <w:noProof/>
            <w:webHidden/>
          </w:rPr>
          <w:instrText xml:space="preserve"> PAGEREF _Toc465779704 \h </w:instrText>
        </w:r>
        <w:r w:rsidR="008B4D74">
          <w:rPr>
            <w:noProof/>
            <w:webHidden/>
          </w:rPr>
        </w:r>
        <w:r w:rsidR="008B4D74">
          <w:rPr>
            <w:noProof/>
            <w:webHidden/>
          </w:rPr>
          <w:fldChar w:fldCharType="separate"/>
        </w:r>
        <w:r w:rsidR="00AF72FA">
          <w:rPr>
            <w:noProof/>
            <w:webHidden/>
          </w:rPr>
          <w:t>40</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5" w:history="1">
        <w:r w:rsidR="00AF72FA" w:rsidRPr="004D2F0F">
          <w:rPr>
            <w:rStyle w:val="af4"/>
            <w:rFonts w:ascii="Times New Roman" w:hAnsi="Times New Roman"/>
            <w:noProof/>
            <w:snapToGrid w:val="0"/>
            <w:w w:val="0"/>
            <w:kern w:val="0"/>
          </w:rPr>
          <w:t>6.2</w:t>
        </w:r>
        <w:r w:rsidR="00AF72FA" w:rsidRPr="004D2F0F">
          <w:rPr>
            <w:rStyle w:val="af4"/>
            <w:rFonts w:hint="eastAsia"/>
            <w:noProof/>
          </w:rPr>
          <w:t xml:space="preserve"> 红外按键操作说明</w:t>
        </w:r>
        <w:r w:rsidR="00AF72FA">
          <w:rPr>
            <w:noProof/>
            <w:webHidden/>
          </w:rPr>
          <w:tab/>
        </w:r>
        <w:r w:rsidR="008B4D74">
          <w:rPr>
            <w:noProof/>
            <w:webHidden/>
          </w:rPr>
          <w:fldChar w:fldCharType="begin"/>
        </w:r>
        <w:r w:rsidR="00AF72FA">
          <w:rPr>
            <w:noProof/>
            <w:webHidden/>
          </w:rPr>
          <w:instrText xml:space="preserve"> PAGEREF _Toc465779705 \h </w:instrText>
        </w:r>
        <w:r w:rsidR="008B4D74">
          <w:rPr>
            <w:noProof/>
            <w:webHidden/>
          </w:rPr>
        </w:r>
        <w:r w:rsidR="008B4D74">
          <w:rPr>
            <w:noProof/>
            <w:webHidden/>
          </w:rPr>
          <w:fldChar w:fldCharType="separate"/>
        </w:r>
        <w:r w:rsidR="00AF72FA">
          <w:rPr>
            <w:noProof/>
            <w:webHidden/>
          </w:rPr>
          <w:t>41</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6" w:history="1">
        <w:r w:rsidR="00AF72FA" w:rsidRPr="004D2F0F">
          <w:rPr>
            <w:rStyle w:val="af4"/>
            <w:rFonts w:ascii="Times New Roman" w:hAnsi="Times New Roman"/>
            <w:noProof/>
            <w:snapToGrid w:val="0"/>
            <w:w w:val="0"/>
            <w:kern w:val="0"/>
          </w:rPr>
          <w:t>6.3</w:t>
        </w:r>
        <w:r w:rsidR="00AF72FA" w:rsidRPr="004D2F0F">
          <w:rPr>
            <w:rStyle w:val="af4"/>
            <w:rFonts w:hint="eastAsia"/>
            <w:noProof/>
          </w:rPr>
          <w:t xml:space="preserve"> 机械按键操作说明</w:t>
        </w:r>
        <w:r w:rsidR="00AF72FA">
          <w:rPr>
            <w:noProof/>
            <w:webHidden/>
          </w:rPr>
          <w:tab/>
        </w:r>
        <w:r w:rsidR="008B4D74">
          <w:rPr>
            <w:noProof/>
            <w:webHidden/>
          </w:rPr>
          <w:fldChar w:fldCharType="begin"/>
        </w:r>
        <w:r w:rsidR="00AF72FA">
          <w:rPr>
            <w:noProof/>
            <w:webHidden/>
          </w:rPr>
          <w:instrText xml:space="preserve"> PAGEREF _Toc465779706 \h </w:instrText>
        </w:r>
        <w:r w:rsidR="008B4D74">
          <w:rPr>
            <w:noProof/>
            <w:webHidden/>
          </w:rPr>
        </w:r>
        <w:r w:rsidR="008B4D74">
          <w:rPr>
            <w:noProof/>
            <w:webHidden/>
          </w:rPr>
          <w:fldChar w:fldCharType="separate"/>
        </w:r>
        <w:r w:rsidR="00AF72FA">
          <w:rPr>
            <w:noProof/>
            <w:webHidden/>
          </w:rPr>
          <w:t>42</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7" w:history="1">
        <w:r w:rsidR="00AF72FA" w:rsidRPr="004D2F0F">
          <w:rPr>
            <w:rStyle w:val="af4"/>
            <w:rFonts w:ascii="Times New Roman" w:hAnsi="Times New Roman"/>
            <w:noProof/>
            <w:snapToGrid w:val="0"/>
            <w:w w:val="0"/>
            <w:kern w:val="0"/>
          </w:rPr>
          <w:t>6.4</w:t>
        </w:r>
        <w:r w:rsidR="00AF72FA" w:rsidRPr="004D2F0F">
          <w:rPr>
            <w:rStyle w:val="af4"/>
            <w:rFonts w:hint="eastAsia"/>
            <w:noProof/>
          </w:rPr>
          <w:t xml:space="preserve"> 快速设置菜单</w:t>
        </w:r>
        <w:r w:rsidR="00AF72FA">
          <w:rPr>
            <w:noProof/>
            <w:webHidden/>
          </w:rPr>
          <w:tab/>
        </w:r>
        <w:r w:rsidR="008B4D74">
          <w:rPr>
            <w:noProof/>
            <w:webHidden/>
          </w:rPr>
          <w:fldChar w:fldCharType="begin"/>
        </w:r>
        <w:r w:rsidR="00AF72FA">
          <w:rPr>
            <w:noProof/>
            <w:webHidden/>
          </w:rPr>
          <w:instrText xml:space="preserve"> PAGEREF _Toc465779707 \h </w:instrText>
        </w:r>
        <w:r w:rsidR="008B4D74">
          <w:rPr>
            <w:noProof/>
            <w:webHidden/>
          </w:rPr>
        </w:r>
        <w:r w:rsidR="008B4D74">
          <w:rPr>
            <w:noProof/>
            <w:webHidden/>
          </w:rPr>
          <w:fldChar w:fldCharType="separate"/>
        </w:r>
        <w:r w:rsidR="00AF72FA">
          <w:rPr>
            <w:noProof/>
            <w:webHidden/>
          </w:rPr>
          <w:t>43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8" w:history="1">
        <w:r w:rsidR="00AF72FA" w:rsidRPr="004D2F0F">
          <w:rPr>
            <w:rStyle w:val="af4"/>
            <w:rFonts w:ascii="Times New Roman" w:hAnsi="Times New Roman"/>
            <w:noProof/>
            <w:snapToGrid w:val="0"/>
            <w:w w:val="0"/>
            <w:kern w:val="0"/>
          </w:rPr>
          <w:t>6.5</w:t>
        </w:r>
        <w:r w:rsidR="00AF72FA" w:rsidRPr="004D2F0F">
          <w:rPr>
            <w:rStyle w:val="af4"/>
            <w:rFonts w:hint="eastAsia"/>
            <w:noProof/>
          </w:rPr>
          <w:t xml:space="preserve"> 组态详细说明</w:t>
        </w:r>
        <w:r w:rsidR="00AF72FA">
          <w:rPr>
            <w:noProof/>
            <w:webHidden/>
          </w:rPr>
          <w:tab/>
        </w:r>
        <w:r w:rsidR="008B4D74">
          <w:rPr>
            <w:noProof/>
            <w:webHidden/>
          </w:rPr>
          <w:fldChar w:fldCharType="begin"/>
        </w:r>
        <w:r w:rsidR="00AF72FA">
          <w:rPr>
            <w:noProof/>
            <w:webHidden/>
          </w:rPr>
          <w:instrText xml:space="preserve"> PAGEREF _Toc465779708 \h </w:instrText>
        </w:r>
        <w:r w:rsidR="008B4D74">
          <w:rPr>
            <w:noProof/>
            <w:webHidden/>
          </w:rPr>
        </w:r>
        <w:r w:rsidR="008B4D74">
          <w:rPr>
            <w:noProof/>
            <w:webHidden/>
          </w:rPr>
          <w:fldChar w:fldCharType="separate"/>
        </w:r>
        <w:r w:rsidR="00AF72FA">
          <w:rPr>
            <w:noProof/>
            <w:webHidden/>
          </w:rPr>
          <w:t>44</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09" w:history="1">
        <w:r w:rsidR="00AF72FA" w:rsidRPr="004D2F0F">
          <w:rPr>
            <w:rStyle w:val="af4"/>
            <w:rFonts w:ascii="Times New Roman" w:hAnsi="Times New Roman"/>
            <w:noProof/>
            <w:snapToGrid w:val="0"/>
            <w:w w:val="0"/>
            <w:kern w:val="0"/>
          </w:rPr>
          <w:t>6.6</w:t>
        </w:r>
        <w:r w:rsidR="00AF72FA" w:rsidRPr="004D2F0F">
          <w:rPr>
            <w:rStyle w:val="af4"/>
            <w:rFonts w:hint="eastAsia"/>
            <w:noProof/>
          </w:rPr>
          <w:t xml:space="preserve"> 操作说明</w:t>
        </w:r>
        <w:r w:rsidR="00AF72FA">
          <w:rPr>
            <w:noProof/>
            <w:webHidden/>
          </w:rPr>
          <w:tab/>
        </w:r>
        <w:r w:rsidR="008B4D74">
          <w:rPr>
            <w:noProof/>
            <w:webHidden/>
          </w:rPr>
          <w:fldChar w:fldCharType="begin"/>
        </w:r>
        <w:r w:rsidR="00AF72FA">
          <w:rPr>
            <w:noProof/>
            <w:webHidden/>
          </w:rPr>
          <w:instrText xml:space="preserve"> PAGEREF _Toc465779709 \h </w:instrText>
        </w:r>
        <w:r w:rsidR="008B4D74">
          <w:rPr>
            <w:noProof/>
            <w:webHidden/>
          </w:rPr>
        </w:r>
        <w:r w:rsidR="008B4D74">
          <w:rPr>
            <w:noProof/>
            <w:webHidden/>
          </w:rPr>
          <w:fldChar w:fldCharType="separate"/>
        </w:r>
        <w:r w:rsidR="00AF72FA">
          <w:rPr>
            <w:noProof/>
            <w:webHidden/>
          </w:rPr>
          <w:t>50</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0" w:history="1">
        <w:r w:rsidR="00AF72FA" w:rsidRPr="004D2F0F">
          <w:rPr>
            <w:rStyle w:val="af4"/>
            <w:rFonts w:ascii="Times New Roman" w:hAnsi="Times New Roman"/>
            <w:noProof/>
            <w:snapToGrid w:val="0"/>
            <w:w w:val="0"/>
            <w:kern w:val="0"/>
          </w:rPr>
          <w:t>6.7</w:t>
        </w:r>
        <w:r w:rsidR="00AF72FA" w:rsidRPr="004D2F0F">
          <w:rPr>
            <w:rStyle w:val="af4"/>
            <w:rFonts w:hint="eastAsia"/>
            <w:noProof/>
          </w:rPr>
          <w:t xml:space="preserve"> 厂家设置操作</w:t>
        </w:r>
        <w:r w:rsidR="00AF72FA">
          <w:rPr>
            <w:noProof/>
            <w:webHidden/>
          </w:rPr>
          <w:tab/>
        </w:r>
        <w:r w:rsidR="008B4D74">
          <w:rPr>
            <w:noProof/>
            <w:webHidden/>
          </w:rPr>
          <w:fldChar w:fldCharType="begin"/>
        </w:r>
        <w:r w:rsidR="00AF72FA">
          <w:rPr>
            <w:noProof/>
            <w:webHidden/>
          </w:rPr>
          <w:instrText xml:space="preserve"> PAGEREF _Toc465779710 \h </w:instrText>
        </w:r>
        <w:r w:rsidR="008B4D74">
          <w:rPr>
            <w:noProof/>
            <w:webHidden/>
          </w:rPr>
        </w:r>
        <w:r w:rsidR="008B4D74">
          <w:rPr>
            <w:noProof/>
            <w:webHidden/>
          </w:rPr>
          <w:fldChar w:fldCharType="separate"/>
        </w:r>
        <w:r w:rsidR="00AF72FA">
          <w:rPr>
            <w:noProof/>
            <w:webHidden/>
          </w:rPr>
          <w:t>55</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711" w:history="1">
        <w:r w:rsidR="00AF72FA" w:rsidRPr="004D2F0F">
          <w:rPr>
            <w:rStyle w:val="af4"/>
            <w:rFonts w:hint="eastAsia"/>
            <w:noProof/>
          </w:rPr>
          <w:t>第7章 功能</w:t>
        </w:r>
        <w:r w:rsidR="00AF72FA">
          <w:rPr>
            <w:noProof/>
            <w:webHidden/>
          </w:rPr>
          <w:tab/>
        </w:r>
        <w:r w:rsidR="008B4D74">
          <w:rPr>
            <w:noProof/>
            <w:webHidden/>
          </w:rPr>
          <w:fldChar w:fldCharType="begin"/>
        </w:r>
        <w:r w:rsidR="00AF72FA">
          <w:rPr>
            <w:noProof/>
            <w:webHidden/>
          </w:rPr>
          <w:instrText xml:space="preserve"> PAGEREF _Toc465779711 \h </w:instrText>
        </w:r>
        <w:r w:rsidR="008B4D74">
          <w:rPr>
            <w:noProof/>
            <w:webHidden/>
          </w:rPr>
        </w:r>
        <w:r w:rsidR="008B4D74">
          <w:rPr>
            <w:noProof/>
            <w:webHidden/>
          </w:rPr>
          <w:fldChar w:fldCharType="separate"/>
        </w:r>
        <w:r w:rsidR="00AF72FA">
          <w:rPr>
            <w:noProof/>
            <w:webHidden/>
          </w:rPr>
          <w:t>63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2" w:history="1">
        <w:r w:rsidR="00AF72FA" w:rsidRPr="004D2F0F">
          <w:rPr>
            <w:rStyle w:val="af4"/>
            <w:rFonts w:ascii="Times New Roman" w:hAnsi="Times New Roman"/>
            <w:noProof/>
            <w:snapToGrid w:val="0"/>
            <w:w w:val="0"/>
            <w:kern w:val="0"/>
          </w:rPr>
          <w:t>7.1</w:t>
        </w:r>
        <w:r w:rsidR="00AF72FA" w:rsidRPr="004D2F0F">
          <w:rPr>
            <w:rStyle w:val="af4"/>
            <w:rFonts w:hint="eastAsia"/>
            <w:noProof/>
          </w:rPr>
          <w:t xml:space="preserve"> 系统信息</w:t>
        </w:r>
        <w:r w:rsidR="00AF72FA">
          <w:rPr>
            <w:noProof/>
            <w:webHidden/>
          </w:rPr>
          <w:tab/>
        </w:r>
        <w:r w:rsidR="008B4D74">
          <w:rPr>
            <w:noProof/>
            <w:webHidden/>
          </w:rPr>
          <w:fldChar w:fldCharType="begin"/>
        </w:r>
        <w:r w:rsidR="00AF72FA">
          <w:rPr>
            <w:noProof/>
            <w:webHidden/>
          </w:rPr>
          <w:instrText xml:space="preserve"> PAGEREF _Toc465779712 \h </w:instrText>
        </w:r>
        <w:r w:rsidR="008B4D74">
          <w:rPr>
            <w:noProof/>
            <w:webHidden/>
          </w:rPr>
        </w:r>
        <w:r w:rsidR="008B4D74">
          <w:rPr>
            <w:noProof/>
            <w:webHidden/>
          </w:rPr>
          <w:fldChar w:fldCharType="separate"/>
        </w:r>
        <w:r w:rsidR="00AF72FA">
          <w:rPr>
            <w:noProof/>
            <w:webHidden/>
          </w:rPr>
          <w:t>63</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3" w:history="1">
        <w:r w:rsidR="00AF72FA" w:rsidRPr="004D2F0F">
          <w:rPr>
            <w:rStyle w:val="af4"/>
            <w:rFonts w:ascii="Times New Roman" w:hAnsi="Times New Roman"/>
            <w:noProof/>
            <w:snapToGrid w:val="0"/>
            <w:w w:val="0"/>
            <w:kern w:val="0"/>
          </w:rPr>
          <w:t>7.2</w:t>
        </w:r>
        <w:r w:rsidR="00AF72FA" w:rsidRPr="004D2F0F">
          <w:rPr>
            <w:rStyle w:val="af4"/>
            <w:rFonts w:hint="eastAsia"/>
            <w:noProof/>
          </w:rPr>
          <w:t xml:space="preserve"> 脉冲</w:t>
        </w:r>
        <w:r w:rsidR="00AF72FA" w:rsidRPr="004D2F0F">
          <w:rPr>
            <w:rStyle w:val="af4"/>
            <w:noProof/>
          </w:rPr>
          <w:t>/</w:t>
        </w:r>
        <w:r w:rsidR="00AF72FA" w:rsidRPr="004D2F0F">
          <w:rPr>
            <w:rStyle w:val="af4"/>
            <w:rFonts w:hint="eastAsia"/>
            <w:noProof/>
          </w:rPr>
          <w:t>频率</w:t>
        </w:r>
        <w:r w:rsidR="00AF72FA" w:rsidRPr="004D2F0F">
          <w:rPr>
            <w:rStyle w:val="af4"/>
            <w:noProof/>
          </w:rPr>
          <w:t>/</w:t>
        </w:r>
        <w:r w:rsidR="00AF72FA" w:rsidRPr="004D2F0F">
          <w:rPr>
            <w:rStyle w:val="af4"/>
            <w:rFonts w:hint="eastAsia"/>
            <w:noProof/>
          </w:rPr>
          <w:t>电流输出</w:t>
        </w:r>
        <w:r w:rsidR="00AF72FA">
          <w:rPr>
            <w:noProof/>
            <w:webHidden/>
          </w:rPr>
          <w:tab/>
        </w:r>
        <w:r w:rsidR="008B4D74">
          <w:rPr>
            <w:noProof/>
            <w:webHidden/>
          </w:rPr>
          <w:fldChar w:fldCharType="begin"/>
        </w:r>
        <w:r w:rsidR="00AF72FA">
          <w:rPr>
            <w:noProof/>
            <w:webHidden/>
          </w:rPr>
          <w:instrText xml:space="preserve"> PAGEREF _Toc465779713 \h </w:instrText>
        </w:r>
        <w:r w:rsidR="008B4D74">
          <w:rPr>
            <w:noProof/>
            <w:webHidden/>
          </w:rPr>
        </w:r>
        <w:r w:rsidR="008B4D74">
          <w:rPr>
            <w:noProof/>
            <w:webHidden/>
          </w:rPr>
          <w:fldChar w:fldCharType="separate"/>
        </w:r>
        <w:r w:rsidR="00AF72FA">
          <w:rPr>
            <w:noProof/>
            <w:webHidden/>
          </w:rPr>
          <w:t>64</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4" w:history="1">
        <w:r w:rsidR="00AF72FA" w:rsidRPr="004D2F0F">
          <w:rPr>
            <w:rStyle w:val="af4"/>
            <w:rFonts w:ascii="Times New Roman" w:hAnsi="Times New Roman"/>
            <w:noProof/>
            <w:snapToGrid w:val="0"/>
            <w:w w:val="0"/>
            <w:kern w:val="0"/>
          </w:rPr>
          <w:t>7.3</w:t>
        </w:r>
        <w:r w:rsidR="00AF72FA" w:rsidRPr="004D2F0F">
          <w:rPr>
            <w:rStyle w:val="af4"/>
            <w:rFonts w:hint="eastAsia"/>
            <w:noProof/>
          </w:rPr>
          <w:t xml:space="preserve"> 串口通信</w:t>
        </w:r>
        <w:r w:rsidR="00AF72FA">
          <w:rPr>
            <w:noProof/>
            <w:webHidden/>
          </w:rPr>
          <w:tab/>
        </w:r>
        <w:r w:rsidR="008B4D74">
          <w:rPr>
            <w:noProof/>
            <w:webHidden/>
          </w:rPr>
          <w:fldChar w:fldCharType="begin"/>
        </w:r>
        <w:r w:rsidR="00AF72FA">
          <w:rPr>
            <w:noProof/>
            <w:webHidden/>
          </w:rPr>
          <w:instrText xml:space="preserve"> PAGEREF _Toc465779714 \h </w:instrText>
        </w:r>
        <w:r w:rsidR="008B4D74">
          <w:rPr>
            <w:noProof/>
            <w:webHidden/>
          </w:rPr>
        </w:r>
        <w:r w:rsidR="008B4D74">
          <w:rPr>
            <w:noProof/>
            <w:webHidden/>
          </w:rPr>
          <w:fldChar w:fldCharType="separate"/>
        </w:r>
        <w:r w:rsidR="00AF72FA">
          <w:rPr>
            <w:noProof/>
            <w:webHidden/>
          </w:rPr>
          <w:t>66</w:t>
        </w:r>
        <w:r w:rsidR="008B4D74">
          <w:rPr>
            <w:noProof/>
            <w:webHidden/>
          </w:rPr>
          <w:fldChar w:fldCharType="end"/>
        </w:r>
      </w:hyperlink>
    </w:p>
    <w:p w:rsidR="00AF72FA" w:rsidRDefault="004072E9">
      <w:pPr>
        <w:pStyle w:val="12"/>
        <w:rPr>
          <w:rFonts w:asciiTheme="minorHAnsi" w:eastAsiaTheme="minorEastAsia" w:hAnsiTheme="minorHAnsi" w:cstheme="minorBidi"/>
          <w:bCs w:val="0"/>
          <w:caps w:val="0"/>
          <w:noProof/>
          <w:sz w:val="21"/>
          <w:szCs w:val="22"/>
        </w:rPr>
      </w:pPr>
      <w:hyperlink w:anchor="_Toc465779715" w:history="1">
        <w:r w:rsidR="00AF72FA" w:rsidRPr="004D2F0F">
          <w:rPr>
            <w:rStyle w:val="af4"/>
            <w:rFonts w:hint="eastAsia"/>
            <w:noProof/>
          </w:rPr>
          <w:t>第8章 技术参数</w:t>
        </w:r>
        <w:r w:rsidR="00AF72FA">
          <w:rPr>
            <w:noProof/>
            <w:webHidden/>
          </w:rPr>
          <w:tab/>
        </w:r>
        <w:r w:rsidR="008B4D74">
          <w:rPr>
            <w:noProof/>
            <w:webHidden/>
          </w:rPr>
          <w:fldChar w:fldCharType="begin"/>
        </w:r>
        <w:r w:rsidR="00AF72FA">
          <w:rPr>
            <w:noProof/>
            <w:webHidden/>
          </w:rPr>
          <w:instrText xml:space="preserve"> PAGEREF _Toc465779715 \h </w:instrText>
        </w:r>
        <w:r w:rsidR="008B4D74">
          <w:rPr>
            <w:noProof/>
            <w:webHidden/>
          </w:rPr>
        </w:r>
        <w:r w:rsidR="008B4D74">
          <w:rPr>
            <w:noProof/>
            <w:webHidden/>
          </w:rPr>
          <w:fldChar w:fldCharType="separate"/>
        </w:r>
        <w:r w:rsidR="00AF72FA">
          <w:rPr>
            <w:noProof/>
            <w:webHidden/>
          </w:rPr>
          <w:t>68</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6" w:history="1">
        <w:r w:rsidR="00AF72FA" w:rsidRPr="004D2F0F">
          <w:rPr>
            <w:rStyle w:val="af4"/>
            <w:rFonts w:ascii="Times New Roman" w:hAnsi="Times New Roman"/>
            <w:noProof/>
            <w:snapToGrid w:val="0"/>
            <w:w w:val="0"/>
            <w:kern w:val="0"/>
          </w:rPr>
          <w:t>8.1</w:t>
        </w:r>
        <w:r w:rsidR="00AF72FA" w:rsidRPr="004D2F0F">
          <w:rPr>
            <w:rStyle w:val="af4"/>
            <w:rFonts w:hint="eastAsia"/>
            <w:noProof/>
          </w:rPr>
          <w:t xml:space="preserve"> 技术参数</w:t>
        </w:r>
        <w:r w:rsidR="00AF72FA">
          <w:rPr>
            <w:noProof/>
            <w:webHidden/>
          </w:rPr>
          <w:tab/>
        </w:r>
        <w:r w:rsidR="008B4D74">
          <w:rPr>
            <w:noProof/>
            <w:webHidden/>
          </w:rPr>
          <w:fldChar w:fldCharType="begin"/>
        </w:r>
        <w:r w:rsidR="00AF72FA">
          <w:rPr>
            <w:noProof/>
            <w:webHidden/>
          </w:rPr>
          <w:instrText xml:space="preserve"> PAGEREF _Toc465779716 \h </w:instrText>
        </w:r>
        <w:r w:rsidR="008B4D74">
          <w:rPr>
            <w:noProof/>
            <w:webHidden/>
          </w:rPr>
        </w:r>
        <w:r w:rsidR="008B4D74">
          <w:rPr>
            <w:noProof/>
            <w:webHidden/>
          </w:rPr>
          <w:fldChar w:fldCharType="separate"/>
        </w:r>
        <w:r w:rsidR="00AF72FA">
          <w:rPr>
            <w:noProof/>
            <w:webHidden/>
          </w:rPr>
          <w:t>68</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7" w:history="1">
        <w:r w:rsidR="00AF72FA" w:rsidRPr="004D2F0F">
          <w:rPr>
            <w:rStyle w:val="af4"/>
            <w:rFonts w:ascii="Times New Roman" w:hAnsi="Times New Roman"/>
            <w:noProof/>
            <w:snapToGrid w:val="0"/>
            <w:w w:val="0"/>
            <w:kern w:val="0"/>
          </w:rPr>
          <w:t>8.2</w:t>
        </w:r>
        <w:r w:rsidR="00AF72FA" w:rsidRPr="004D2F0F">
          <w:rPr>
            <w:rStyle w:val="af4"/>
            <w:rFonts w:hint="eastAsia"/>
            <w:noProof/>
          </w:rPr>
          <w:t xml:space="preserve"> 流量表</w:t>
        </w:r>
        <w:r w:rsidR="00AF72FA">
          <w:rPr>
            <w:noProof/>
            <w:webHidden/>
          </w:rPr>
          <w:tab/>
        </w:r>
        <w:r w:rsidR="008B4D74">
          <w:rPr>
            <w:noProof/>
            <w:webHidden/>
          </w:rPr>
          <w:fldChar w:fldCharType="begin"/>
        </w:r>
        <w:r w:rsidR="00AF72FA">
          <w:rPr>
            <w:noProof/>
            <w:webHidden/>
          </w:rPr>
          <w:instrText xml:space="preserve"> PAGEREF _Toc465779717 \h </w:instrText>
        </w:r>
        <w:r w:rsidR="008B4D74">
          <w:rPr>
            <w:noProof/>
            <w:webHidden/>
          </w:rPr>
        </w:r>
        <w:r w:rsidR="008B4D74">
          <w:rPr>
            <w:noProof/>
            <w:webHidden/>
          </w:rPr>
          <w:fldChar w:fldCharType="separate"/>
        </w:r>
        <w:r w:rsidR="00AF72FA">
          <w:rPr>
            <w:noProof/>
            <w:webHidden/>
          </w:rPr>
          <w:t>71</w:t>
        </w:r>
        <w:r w:rsidR="008B4D74">
          <w:rPr>
            <w:noProof/>
            <w:webHidden/>
          </w:rPr>
          <w:fldChar w:fldCharType="end"/>
        </w:r>
      </w:hyperlink>
    </w:p>
    <w:p w:rsidR="00AF72FA" w:rsidRDefault="004072E9" w:rsidP="00AF72FA">
      <w:pPr>
        <w:pStyle w:val="21"/>
        <w:ind w:left="210"/>
        <w:rPr>
          <w:rFonts w:asciiTheme="minorHAnsi" w:eastAsiaTheme="minorEastAsia" w:hAnsiTheme="minorHAnsi" w:cstheme="minorBidi"/>
          <w:noProof/>
          <w:sz w:val="21"/>
        </w:rPr>
      </w:pPr>
      <w:hyperlink w:anchor="_Toc465779718" w:history="1">
        <w:r w:rsidR="00AF72FA" w:rsidRPr="004D2F0F">
          <w:rPr>
            <w:rStyle w:val="af4"/>
            <w:rFonts w:ascii="Times New Roman" w:hAnsi="Times New Roman"/>
            <w:noProof/>
            <w:snapToGrid w:val="0"/>
            <w:w w:val="0"/>
            <w:kern w:val="0"/>
          </w:rPr>
          <w:t>8.3</w:t>
        </w:r>
        <w:r w:rsidR="00AF72FA" w:rsidRPr="004D2F0F">
          <w:rPr>
            <w:rStyle w:val="af4"/>
            <w:rFonts w:hint="eastAsia"/>
            <w:noProof/>
          </w:rPr>
          <w:t xml:space="preserve"> 精度</w:t>
        </w:r>
        <w:r w:rsidR="00AF72FA">
          <w:rPr>
            <w:noProof/>
            <w:webHidden/>
          </w:rPr>
          <w:tab/>
        </w:r>
        <w:r w:rsidR="008B4D74">
          <w:rPr>
            <w:noProof/>
            <w:webHidden/>
          </w:rPr>
          <w:fldChar w:fldCharType="begin"/>
        </w:r>
        <w:r w:rsidR="00AF72FA">
          <w:rPr>
            <w:noProof/>
            <w:webHidden/>
          </w:rPr>
          <w:instrText xml:space="preserve"> PAGEREF _Toc465779718 \h </w:instrText>
        </w:r>
        <w:r w:rsidR="008B4D74">
          <w:rPr>
            <w:noProof/>
            <w:webHidden/>
          </w:rPr>
        </w:r>
        <w:r w:rsidR="008B4D74">
          <w:rPr>
            <w:noProof/>
            <w:webHidden/>
          </w:rPr>
          <w:fldChar w:fldCharType="separate"/>
        </w:r>
        <w:r w:rsidR="00AF72FA">
          <w:rPr>
            <w:noProof/>
            <w:webHidden/>
          </w:rPr>
          <w:t>72</w:t>
        </w:r>
        <w:r w:rsidR="008B4D74">
          <w:rPr>
            <w:noProof/>
            <w:webHidden/>
          </w:rPr>
          <w:fldChar w:fldCharType="end"/>
        </w:r>
      </w:hyperlink>
    </w:p>
    <w:p w:rsidR="00213ACB" w:rsidRDefault="008B4D74" w:rsidP="00213ACB">
      <w:pPr>
        <w:pStyle w:val="af8"/>
        <w:spacing w:before="156"/>
        <w:sectPr w:rsidR="00213ACB" w:rsidSect="00AF7BE6">
          <w:footerReference w:type="even" r:id="rId15"/>
          <w:footerReference w:type="default" r:id="rId16"/>
          <w:pgSz w:w="7938" w:h="11907"/>
          <w:pgMar w:top="851" w:right="850" w:bottom="851" w:left="851" w:header="709" w:footer="538" w:gutter="284"/>
          <w:pgNumType w:fmt="upperRoman" w:start="3"/>
          <w:cols w:space="720"/>
          <w:docGrid w:type="linesAndChars" w:linePitch="312"/>
        </w:sectPr>
      </w:pPr>
      <w:r w:rsidRPr="00C853B4">
        <w:rPr>
          <w:rFonts w:ascii="微软雅黑" w:eastAsia="微软雅黑"/>
        </w:rPr>
        <w:fldChar w:fldCharType="end"/>
      </w:r>
      <w:bookmarkStart w:id="1" w:name="_Toc309292926"/>
      <w:bookmarkStart w:id="2" w:name="_Toc309293918"/>
      <w:bookmarkStart w:id="3" w:name="_Toc322414868"/>
    </w:p>
    <w:p w:rsidR="008845D6" w:rsidRPr="00DB01A5" w:rsidRDefault="00213ACB" w:rsidP="007E4CB9">
      <w:pPr>
        <w:pStyle w:val="1"/>
        <w:ind w:left="0" w:rightChars="-14" w:right="-29" w:firstLine="0"/>
      </w:pPr>
      <w:bookmarkStart w:id="4" w:name="_Toc465779677"/>
      <w:r w:rsidRPr="00213ACB">
        <w:rPr>
          <w:rFonts w:hint="eastAsia"/>
        </w:rPr>
        <w:lastRenderedPageBreak/>
        <w:t>安</w:t>
      </w:r>
      <w:r w:rsidR="00012C3A" w:rsidRPr="00DB01A5">
        <w:rPr>
          <w:rFonts w:hint="eastAsia"/>
        </w:rPr>
        <w:t>全指导</w:t>
      </w:r>
      <w:bookmarkEnd w:id="1"/>
      <w:bookmarkEnd w:id="2"/>
      <w:bookmarkEnd w:id="3"/>
      <w:bookmarkEnd w:id="4"/>
    </w:p>
    <w:p w:rsidR="008845D6" w:rsidRDefault="00012C3A">
      <w:pPr>
        <w:pStyle w:val="25"/>
        <w:ind w:left="426" w:hanging="284"/>
      </w:pPr>
      <w:bookmarkStart w:id="5" w:name="_Toc465779678"/>
      <w:r>
        <w:rPr>
          <w:rFonts w:hint="eastAsia"/>
        </w:rPr>
        <w:t>生产厂家的安全指导</w:t>
      </w:r>
      <w:bookmarkEnd w:id="5"/>
    </w:p>
    <w:p w:rsidR="008845D6" w:rsidRDefault="00012C3A">
      <w:pPr>
        <w:pStyle w:val="33"/>
        <w:ind w:leftChars="337" w:left="708"/>
        <w:rPr>
          <w:rFonts w:ascii="汉仪中圆简" w:eastAsia="汉仪中圆简" w:hAnsi="Cambria"/>
          <w:b/>
          <w:sz w:val="24"/>
          <w:szCs w:val="24"/>
        </w:rPr>
      </w:pPr>
      <w:r>
        <w:rPr>
          <w:rFonts w:hint="eastAsia"/>
          <w:b/>
        </w:rPr>
        <w:t>版权和数据保护</w:t>
      </w:r>
    </w:p>
    <w:p w:rsidR="008845D6" w:rsidRDefault="00012C3A">
      <w:pPr>
        <w:pStyle w:val="33"/>
        <w:ind w:leftChars="337" w:left="708"/>
      </w:pPr>
      <w:r>
        <w:rPr>
          <w:rFonts w:hint="eastAsia"/>
        </w:rPr>
        <w:t>本文档的内容已经过认真检查。但并不保证内容完全正确并与最新版本的文档内容完全一致</w:t>
      </w:r>
      <w:r>
        <w:t>。</w:t>
      </w:r>
    </w:p>
    <w:p w:rsidR="008845D6" w:rsidRDefault="008845D6">
      <w:pPr>
        <w:pStyle w:val="33"/>
        <w:ind w:leftChars="337" w:left="708"/>
      </w:pPr>
    </w:p>
    <w:p w:rsidR="008845D6" w:rsidRDefault="00012C3A">
      <w:pPr>
        <w:pStyle w:val="33"/>
        <w:ind w:leftChars="337" w:left="708"/>
      </w:pPr>
      <w:r>
        <w:rPr>
          <w:rFonts w:hint="eastAsia"/>
        </w:rPr>
        <w:t>本文档的内容及作品受到中国版权法律的保护。对本文档的复制、加工、传播及任何形式的、属于版权范围之外的使用行为必须得到文档作者或者生产厂家的书面许可。</w:t>
      </w:r>
    </w:p>
    <w:p w:rsidR="008845D6" w:rsidRDefault="008845D6">
      <w:pPr>
        <w:pStyle w:val="33"/>
        <w:ind w:leftChars="337" w:left="708"/>
      </w:pPr>
    </w:p>
    <w:p w:rsidR="008845D6" w:rsidRDefault="00012C3A">
      <w:pPr>
        <w:pStyle w:val="33"/>
        <w:ind w:leftChars="337" w:left="708" w:firstLine="1"/>
      </w:pPr>
      <w:r>
        <w:rPr>
          <w:rFonts w:hint="eastAsia"/>
        </w:rPr>
        <w:t>生产厂家努力尊重他人版权，并尽量使用自己的作品或无需授权的作品。</w:t>
      </w:r>
    </w:p>
    <w:p w:rsidR="008845D6" w:rsidRDefault="008845D6">
      <w:pPr>
        <w:pStyle w:val="33"/>
        <w:ind w:leftChars="337" w:left="708" w:firstLine="1"/>
      </w:pPr>
    </w:p>
    <w:p w:rsidR="008845D6" w:rsidRDefault="00012C3A">
      <w:pPr>
        <w:pStyle w:val="33"/>
        <w:ind w:leftChars="337" w:left="708" w:firstLine="1"/>
      </w:pPr>
      <w:r>
        <w:rPr>
          <w:rFonts w:hint="eastAsia"/>
        </w:rPr>
        <w:t>生产厂家文档中所使用的个人数据（例如姓名、地址或电子邮件的地址），只要可能，均在自愿的基础上进行采集。产品及服务的使用，可能的话，均在不必提供人员数据的情况下进行。我们提醒您：互联网中数据传输（例如在通过电子邮件进行交流时）可能出现安全漏洞。无法安全保证数据不被第三方获取。在此，明确禁止使用在版权声明义务范围内提供的联系数据寄送未经要求的广告及信息材料。</w:t>
      </w:r>
    </w:p>
    <w:p w:rsidR="008845D6" w:rsidRDefault="008845D6">
      <w:pPr>
        <w:pStyle w:val="33"/>
        <w:ind w:leftChars="337" w:left="708" w:firstLine="1"/>
      </w:pPr>
    </w:p>
    <w:p w:rsidR="008845D6" w:rsidRDefault="00012C3A">
      <w:pPr>
        <w:pStyle w:val="33"/>
        <w:ind w:leftChars="337" w:left="708" w:firstLine="1"/>
        <w:rPr>
          <w:b/>
        </w:rPr>
      </w:pPr>
      <w:r>
        <w:rPr>
          <w:rFonts w:hint="eastAsia"/>
          <w:b/>
        </w:rPr>
        <w:t>免责条款</w:t>
      </w:r>
    </w:p>
    <w:p w:rsidR="008845D6" w:rsidRDefault="00012C3A">
      <w:pPr>
        <w:pStyle w:val="33"/>
        <w:ind w:leftChars="337" w:left="708" w:firstLine="1"/>
      </w:pPr>
      <w:r>
        <w:rPr>
          <w:rFonts w:hint="eastAsia"/>
        </w:rPr>
        <w:t>对于因使用该产品而造成的任何形式的损失，生产厂家均不承担责任；这些后果包括直接、间接、意外发生或导致处罚的损失及间接损失在内，但不仅限于这些后果。</w:t>
      </w:r>
    </w:p>
    <w:p w:rsidR="008845D6" w:rsidRDefault="008845D6">
      <w:pPr>
        <w:pStyle w:val="33"/>
        <w:ind w:leftChars="337" w:left="708" w:firstLine="1"/>
      </w:pPr>
    </w:p>
    <w:p w:rsidR="008845D6" w:rsidRDefault="00012C3A">
      <w:pPr>
        <w:pStyle w:val="33"/>
        <w:ind w:leftChars="337" w:left="708" w:firstLine="1"/>
        <w:rPr>
          <w:color w:val="FF0000"/>
        </w:rPr>
      </w:pPr>
      <w:r>
        <w:rPr>
          <w:rFonts w:hint="eastAsia"/>
        </w:rPr>
        <w:t>如生产厂家的行为属故意或有重大过失，该免责条款无效。若根据适用的法律不允许限制产品的默示保证，或者不允许免除或限定某些类型的赔偿，并且这些权利对您也适用，在此情况下以上的免责条款或限制可能对您部分或完全不适应。</w:t>
      </w:r>
    </w:p>
    <w:p w:rsidR="008845D6" w:rsidRDefault="008845D6">
      <w:pPr>
        <w:pStyle w:val="33"/>
        <w:ind w:leftChars="337" w:left="708" w:firstLine="1"/>
      </w:pPr>
    </w:p>
    <w:p w:rsidR="008845D6" w:rsidRDefault="00012C3A">
      <w:pPr>
        <w:pStyle w:val="33"/>
        <w:ind w:leftChars="337" w:left="708" w:firstLine="1"/>
      </w:pPr>
      <w:r>
        <w:rPr>
          <w:rFonts w:hint="eastAsia"/>
        </w:rPr>
        <w:t>对每件购买的产品，均适用的产品文档及生产厂家的销售条款。</w:t>
      </w:r>
    </w:p>
    <w:p w:rsidR="008845D6" w:rsidRDefault="008845D6">
      <w:pPr>
        <w:pStyle w:val="33"/>
        <w:ind w:leftChars="337" w:left="708" w:firstLine="1"/>
      </w:pPr>
    </w:p>
    <w:p w:rsidR="008845D6" w:rsidRDefault="00012C3A">
      <w:pPr>
        <w:pStyle w:val="33"/>
        <w:ind w:leftChars="337" w:left="708" w:firstLine="1"/>
      </w:pPr>
      <w:r>
        <w:rPr>
          <w:rFonts w:hint="eastAsia"/>
        </w:rPr>
        <w:t>对于包括本免责条款的文档内容，生产厂家保留一份权利，即以任何方式、在任何时间、以任何理由、在无需预先通知的情况下进行修改的权利，且对因任何形式的改动而可能带来的后果不负任何形式的责任。</w:t>
      </w:r>
    </w:p>
    <w:p w:rsidR="008845D6" w:rsidRPr="003C3D39" w:rsidRDefault="003C3D39" w:rsidP="003C3D39">
      <w:pPr>
        <w:widowControl/>
        <w:jc w:val="left"/>
        <w:rPr>
          <w:rFonts w:ascii="微软雅黑" w:eastAsia="微软雅黑" w:hAnsi="微软雅黑"/>
          <w:bCs/>
          <w:sz w:val="16"/>
          <w:szCs w:val="16"/>
        </w:rPr>
      </w:pPr>
      <w:r>
        <w:br w:type="page"/>
      </w:r>
    </w:p>
    <w:p w:rsidR="008845D6" w:rsidRDefault="00012C3A">
      <w:pPr>
        <w:pStyle w:val="33"/>
        <w:ind w:leftChars="337" w:left="708" w:firstLine="1"/>
        <w:rPr>
          <w:b/>
        </w:rPr>
      </w:pPr>
      <w:r>
        <w:rPr>
          <w:rFonts w:hint="eastAsia"/>
          <w:b/>
        </w:rPr>
        <w:lastRenderedPageBreak/>
        <w:t>产品责任和质保</w:t>
      </w:r>
    </w:p>
    <w:p w:rsidR="008845D6" w:rsidRDefault="00012C3A">
      <w:pPr>
        <w:pStyle w:val="33"/>
        <w:ind w:leftChars="337" w:left="708" w:firstLine="1"/>
      </w:pPr>
      <w:r>
        <w:rPr>
          <w:rFonts w:hint="eastAsia"/>
        </w:rPr>
        <w:t>运营方自行判断该流量计是否适用目的，且对此自行承担责任。生产厂家不承担因运营方错误使用仪器而造成的后果。错误的安装及运行流量计（系统）将会丧失质保的权利。此外，相应的“标准销售条款”也适用，该条款是购货合同的基础。</w:t>
      </w:r>
    </w:p>
    <w:p w:rsidR="008845D6" w:rsidRDefault="00012C3A">
      <w:pPr>
        <w:pStyle w:val="33"/>
        <w:ind w:leftChars="337" w:left="708" w:firstLine="1"/>
        <w:rPr>
          <w:b/>
        </w:rPr>
      </w:pPr>
      <w:r>
        <w:rPr>
          <w:rFonts w:hint="eastAsia"/>
          <w:b/>
        </w:rPr>
        <w:t>有关文档的信息</w:t>
      </w:r>
    </w:p>
    <w:p w:rsidR="008845D6" w:rsidRDefault="00012C3A">
      <w:pPr>
        <w:pStyle w:val="33"/>
        <w:ind w:leftChars="337" w:left="708" w:firstLine="1"/>
      </w:pPr>
      <w:r>
        <w:rPr>
          <w:rFonts w:hint="eastAsia"/>
        </w:rPr>
        <w:t>为避免对使用者造成伤害或损坏仪器，请您务必仔细阅读本文档中的信息。此外，还必须遵守所在国的相关标准、安全规定以及事故预防规则。</w:t>
      </w:r>
    </w:p>
    <w:p w:rsidR="008845D6" w:rsidRDefault="008845D6">
      <w:pPr>
        <w:pStyle w:val="33"/>
        <w:ind w:leftChars="337" w:left="708" w:firstLine="1"/>
      </w:pPr>
    </w:p>
    <w:p w:rsidR="008845D6" w:rsidRDefault="00012C3A">
      <w:pPr>
        <w:pStyle w:val="33"/>
        <w:ind w:leftChars="337" w:left="708" w:firstLine="1"/>
      </w:pPr>
      <w:r>
        <w:rPr>
          <w:rFonts w:hint="eastAsia"/>
        </w:rPr>
        <w:t>若您无法理解文档的内容，这请寻求生产厂家或者仪器销售商的帮助。若因为不正确理解本文档所含信息，而造成财产或人员伤害，则生产厂家将无法承担相关责任。</w:t>
      </w:r>
    </w:p>
    <w:p w:rsidR="008845D6" w:rsidRDefault="008845D6">
      <w:pPr>
        <w:pStyle w:val="33"/>
        <w:ind w:leftChars="337" w:left="708" w:firstLine="1"/>
      </w:pPr>
    </w:p>
    <w:p w:rsidR="008845D6" w:rsidRDefault="00012C3A">
      <w:pPr>
        <w:pStyle w:val="33"/>
        <w:ind w:leftChars="337" w:left="708" w:firstLine="1"/>
      </w:pPr>
      <w:r>
        <w:rPr>
          <w:rFonts w:hint="eastAsia"/>
        </w:rPr>
        <w:t>本文档将帮助您建立正确的运行条件，以便确保您安全有效的使用仪器。此外，本文档特别需要的注意的地方及安全措施将通过下列图标进行标记。</w:t>
      </w:r>
    </w:p>
    <w:p w:rsidR="008845D6" w:rsidRDefault="008845D6">
      <w:pPr>
        <w:pStyle w:val="33"/>
        <w:ind w:leftChars="337" w:left="708" w:firstLine="1"/>
      </w:pPr>
    </w:p>
    <w:p w:rsidR="008845D6" w:rsidRDefault="00012C3A">
      <w:pPr>
        <w:pStyle w:val="33"/>
        <w:ind w:leftChars="337" w:left="708" w:firstLine="1"/>
        <w:rPr>
          <w:b/>
        </w:rPr>
      </w:pPr>
      <w:r>
        <w:rPr>
          <w:rFonts w:hint="eastAsia"/>
          <w:b/>
        </w:rPr>
        <w:t>图形符号约定</w:t>
      </w:r>
    </w:p>
    <w:p w:rsidR="008845D6" w:rsidRDefault="00012C3A">
      <w:pPr>
        <w:pStyle w:val="33"/>
        <w:spacing w:line="240" w:lineRule="auto"/>
        <w:ind w:leftChars="337" w:left="708" w:firstLine="1"/>
      </w:pPr>
      <w:r>
        <w:rPr>
          <w:rFonts w:hint="eastAsia"/>
        </w:rPr>
        <w:t>下列图形符号帮助您易于使用本文档：</w:t>
      </w:r>
    </w:p>
    <w:p w:rsidR="008845D6" w:rsidRDefault="00DB01A5">
      <w:pPr>
        <w:pStyle w:val="33"/>
        <w:spacing w:line="240" w:lineRule="auto"/>
        <w:ind w:leftChars="337" w:left="708"/>
        <w:rPr>
          <w:b/>
        </w:rPr>
      </w:pPr>
      <w:r>
        <w:rPr>
          <w:b/>
          <w:bCs w:val="0"/>
          <w:noProof/>
        </w:rPr>
        <w:drawing>
          <wp:anchor distT="0" distB="0" distL="114300" distR="114300" simplePos="0" relativeHeight="251673600" behindDoc="0" locked="0" layoutInCell="1" allowOverlap="1">
            <wp:simplePos x="0" y="0"/>
            <wp:positionH relativeFrom="column">
              <wp:posOffset>-28575</wp:posOffset>
            </wp:positionH>
            <wp:positionV relativeFrom="paragraph">
              <wp:posOffset>67945</wp:posOffset>
            </wp:positionV>
            <wp:extent cx="358140" cy="317500"/>
            <wp:effectExtent l="19050" t="0" r="3810" b="0"/>
            <wp:wrapSquare wrapText="bothSides"/>
            <wp:docPr id="10"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7" cstate="print"/>
                    <a:srcRect/>
                    <a:stretch>
                      <a:fillRect/>
                    </a:stretch>
                  </pic:blipFill>
                  <pic:spPr bwMode="auto">
                    <a:xfrm>
                      <a:off x="0" y="0"/>
                      <a:ext cx="358140" cy="317500"/>
                    </a:xfrm>
                    <a:prstGeom prst="rect">
                      <a:avLst/>
                    </a:prstGeom>
                    <a:noFill/>
                    <a:ln w="9525">
                      <a:noFill/>
                      <a:miter lim="800000"/>
                      <a:headEnd/>
                      <a:tailEnd/>
                    </a:ln>
                  </pic:spPr>
                </pic:pic>
              </a:graphicData>
            </a:graphic>
          </wp:anchor>
        </w:drawing>
      </w:r>
      <w:r w:rsidR="00012C3A">
        <w:rPr>
          <w:rFonts w:hint="eastAsia"/>
          <w:b/>
        </w:rPr>
        <w:t>危险！</w:t>
      </w:r>
    </w:p>
    <w:p w:rsidR="008845D6" w:rsidRDefault="00012C3A">
      <w:pPr>
        <w:pStyle w:val="33"/>
        <w:spacing w:line="240" w:lineRule="auto"/>
        <w:ind w:leftChars="337" w:left="708"/>
      </w:pPr>
      <w:r>
        <w:rPr>
          <w:rFonts w:hint="eastAsia"/>
        </w:rPr>
        <w:t>这符号表示与电相关的安全提示。</w:t>
      </w:r>
    </w:p>
    <w:p w:rsidR="008845D6" w:rsidRDefault="008845D6">
      <w:pPr>
        <w:pStyle w:val="33"/>
        <w:spacing w:line="240" w:lineRule="auto"/>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74624" behindDoc="0" locked="0" layoutInCell="1" allowOverlap="1">
            <wp:simplePos x="0" y="0"/>
            <wp:positionH relativeFrom="column">
              <wp:posOffset>-53975</wp:posOffset>
            </wp:positionH>
            <wp:positionV relativeFrom="paragraph">
              <wp:posOffset>165100</wp:posOffset>
            </wp:positionV>
            <wp:extent cx="386715" cy="342900"/>
            <wp:effectExtent l="19050" t="0" r="0" b="0"/>
            <wp:wrapSquare wrapText="bothSides"/>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cstate="print"/>
                    <a:srcRect/>
                    <a:stretch>
                      <a:fillRect/>
                    </a:stretch>
                  </pic:blipFill>
                  <pic:spPr bwMode="auto">
                    <a:xfrm>
                      <a:off x="0" y="0"/>
                      <a:ext cx="386715" cy="342900"/>
                    </a:xfrm>
                    <a:prstGeom prst="rect">
                      <a:avLst/>
                    </a:prstGeom>
                    <a:noFill/>
                    <a:ln w="9525">
                      <a:noFill/>
                      <a:miter lim="800000"/>
                      <a:headEnd/>
                      <a:tailEnd/>
                    </a:ln>
                  </pic:spPr>
                </pic:pic>
              </a:graphicData>
            </a:graphic>
          </wp:anchor>
        </w:drawing>
      </w:r>
      <w:r w:rsidR="00012C3A">
        <w:rPr>
          <w:rFonts w:hint="eastAsia"/>
          <w:b/>
        </w:rPr>
        <w:t>警告！</w:t>
      </w:r>
    </w:p>
    <w:p w:rsidR="008845D6" w:rsidRDefault="00012C3A">
      <w:pPr>
        <w:pStyle w:val="33"/>
        <w:spacing w:line="240" w:lineRule="auto"/>
        <w:ind w:leftChars="337" w:left="708"/>
      </w:pPr>
      <w:r>
        <w:rPr>
          <w:rFonts w:hint="eastAsia"/>
        </w:rPr>
        <w:t>此类警告必须关注。稍有忽视也有可能造成严重的健康危害，以及可能损害仪器本身或运行的工厂设施。</w:t>
      </w:r>
    </w:p>
    <w:p w:rsidR="008845D6" w:rsidRDefault="008845D6">
      <w:pPr>
        <w:pStyle w:val="33"/>
        <w:spacing w:line="240" w:lineRule="auto"/>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76672" behindDoc="0" locked="0" layoutInCell="1" allowOverlap="1">
            <wp:simplePos x="0" y="0"/>
            <wp:positionH relativeFrom="column">
              <wp:posOffset>-43815</wp:posOffset>
            </wp:positionH>
            <wp:positionV relativeFrom="paragraph">
              <wp:posOffset>38735</wp:posOffset>
            </wp:positionV>
            <wp:extent cx="361950" cy="361950"/>
            <wp:effectExtent l="19050" t="0" r="0" b="0"/>
            <wp:wrapSquare wrapText="bothSides"/>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9"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00012C3A">
        <w:rPr>
          <w:rFonts w:hint="eastAsia"/>
          <w:b/>
        </w:rPr>
        <w:t>提示！</w:t>
      </w:r>
    </w:p>
    <w:p w:rsidR="008845D6" w:rsidRDefault="00012C3A">
      <w:pPr>
        <w:pStyle w:val="33"/>
        <w:spacing w:line="240" w:lineRule="auto"/>
        <w:ind w:leftChars="337" w:left="708"/>
      </w:pPr>
      <w:r>
        <w:rPr>
          <w:rFonts w:hint="eastAsia"/>
        </w:rPr>
        <w:t>该符号表示与操作仪表的相关重要信息。</w:t>
      </w:r>
    </w:p>
    <w:p w:rsidR="008845D6" w:rsidRDefault="00012C3A">
      <w:pPr>
        <w:pStyle w:val="25"/>
        <w:ind w:left="142" w:firstLine="1"/>
      </w:pPr>
      <w:bookmarkStart w:id="6" w:name="_Toc465779679"/>
      <w:r>
        <w:rPr>
          <w:rFonts w:hint="eastAsia"/>
        </w:rPr>
        <w:t>对操作者的安全指导</w:t>
      </w:r>
      <w:bookmarkEnd w:id="6"/>
    </w:p>
    <w:p w:rsidR="008845D6" w:rsidRDefault="00DB01A5">
      <w:pPr>
        <w:pStyle w:val="33"/>
        <w:spacing w:line="240" w:lineRule="auto"/>
        <w:ind w:leftChars="337" w:left="708"/>
        <w:rPr>
          <w:b/>
        </w:rPr>
      </w:pPr>
      <w:r>
        <w:rPr>
          <w:b/>
          <w:bCs w:val="0"/>
          <w:noProof/>
        </w:rPr>
        <w:drawing>
          <wp:anchor distT="0" distB="0" distL="114300" distR="114300" simplePos="0" relativeHeight="251677696" behindDoc="0" locked="0" layoutInCell="1" allowOverlap="1">
            <wp:simplePos x="0" y="0"/>
            <wp:positionH relativeFrom="column">
              <wp:posOffset>-50800</wp:posOffset>
            </wp:positionH>
            <wp:positionV relativeFrom="paragraph">
              <wp:posOffset>96520</wp:posOffset>
            </wp:positionV>
            <wp:extent cx="387350" cy="3429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87350" cy="342900"/>
                    </a:xfrm>
                    <a:prstGeom prst="rect">
                      <a:avLst/>
                    </a:prstGeom>
                    <a:noFill/>
                    <a:ln w="9525">
                      <a:noFill/>
                      <a:miter lim="800000"/>
                      <a:headEnd/>
                      <a:tailEnd/>
                    </a:ln>
                  </pic:spPr>
                </pic:pic>
              </a:graphicData>
            </a:graphic>
          </wp:anchor>
        </w:drawing>
      </w:r>
      <w:r w:rsidR="00012C3A">
        <w:rPr>
          <w:rFonts w:hint="eastAsia"/>
          <w:b/>
        </w:rPr>
        <w:t>警告！</w:t>
      </w:r>
    </w:p>
    <w:p w:rsidR="008845D6" w:rsidRDefault="00012C3A">
      <w:pPr>
        <w:pStyle w:val="33"/>
        <w:spacing w:line="240" w:lineRule="auto"/>
        <w:ind w:leftChars="337" w:left="708"/>
      </w:pPr>
      <w:r>
        <w:rPr>
          <w:rFonts w:hint="eastAsia"/>
        </w:rPr>
        <w:t>仅允许受过相应培训并获得授权的人员安装、使用、操作及保养该仪器。本文档将帮助您建立运行条件，这将保证您安全有效的使用本仪器。</w:t>
      </w:r>
    </w:p>
    <w:p w:rsidR="008845D6" w:rsidRDefault="008845D6">
      <w:pPr>
        <w:pStyle w:val="33"/>
        <w:spacing w:line="240" w:lineRule="auto"/>
        <w:sectPr w:rsidR="008845D6" w:rsidSect="00D100AC">
          <w:footerReference w:type="even" r:id="rId20"/>
          <w:footerReference w:type="default" r:id="rId21"/>
          <w:pgSz w:w="7938" w:h="11907"/>
          <w:pgMar w:top="851" w:right="850" w:bottom="851" w:left="851" w:header="709" w:footer="538" w:gutter="284"/>
          <w:pgNumType w:start="1"/>
          <w:cols w:space="720"/>
          <w:docGrid w:type="linesAndChars" w:linePitch="312"/>
        </w:sectPr>
      </w:pPr>
    </w:p>
    <w:p w:rsidR="008845D6" w:rsidRDefault="00012C3A">
      <w:pPr>
        <w:pStyle w:val="1"/>
        <w:ind w:left="0" w:rightChars="-14" w:right="-29" w:firstLine="0"/>
      </w:pPr>
      <w:bookmarkStart w:id="7" w:name="_Toc465779680"/>
      <w:bookmarkStart w:id="8" w:name="_Toc309292937"/>
      <w:bookmarkStart w:id="9" w:name="_Toc309293929"/>
      <w:bookmarkStart w:id="10" w:name="_Toc322414879"/>
      <w:r>
        <w:rPr>
          <w:rFonts w:hint="eastAsia"/>
        </w:rPr>
        <w:lastRenderedPageBreak/>
        <w:t>仪器说明</w:t>
      </w:r>
      <w:bookmarkEnd w:id="7"/>
    </w:p>
    <w:p w:rsidR="008845D6" w:rsidRDefault="00012C3A">
      <w:pPr>
        <w:pStyle w:val="25"/>
        <w:ind w:left="142" w:firstLine="0"/>
      </w:pPr>
      <w:bookmarkStart w:id="11" w:name="_Toc465779681"/>
      <w:r>
        <w:rPr>
          <w:rFonts w:hint="eastAsia"/>
        </w:rPr>
        <w:t>交货范围</w:t>
      </w:r>
      <w:bookmarkEnd w:id="11"/>
    </w:p>
    <w:p w:rsidR="008845D6" w:rsidRDefault="00DB01A5">
      <w:pPr>
        <w:pStyle w:val="33"/>
        <w:spacing w:line="240" w:lineRule="auto"/>
        <w:ind w:leftChars="337" w:left="708"/>
        <w:rPr>
          <w:b/>
        </w:rPr>
      </w:pPr>
      <w:r>
        <w:rPr>
          <w:b/>
          <w:bCs w:val="0"/>
          <w:noProof/>
        </w:rPr>
        <w:drawing>
          <wp:anchor distT="0" distB="0" distL="114300" distR="114300" simplePos="0" relativeHeight="251678720" behindDoc="0" locked="0" layoutInCell="1" allowOverlap="1">
            <wp:simplePos x="0" y="0"/>
            <wp:positionH relativeFrom="column">
              <wp:posOffset>-29845</wp:posOffset>
            </wp:positionH>
            <wp:positionV relativeFrom="paragraph">
              <wp:posOffset>130810</wp:posOffset>
            </wp:positionV>
            <wp:extent cx="361950" cy="36195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00012C3A">
        <w:rPr>
          <w:rFonts w:hint="eastAsia"/>
          <w:b/>
        </w:rPr>
        <w:t>提示！</w:t>
      </w:r>
    </w:p>
    <w:p w:rsidR="008845D6" w:rsidRDefault="00012C3A">
      <w:pPr>
        <w:pStyle w:val="33"/>
        <w:spacing w:line="240" w:lineRule="auto"/>
        <w:ind w:leftChars="337" w:left="708"/>
      </w:pPr>
      <w:r>
        <w:rPr>
          <w:rFonts w:hint="eastAsia"/>
        </w:rPr>
        <w:t>请仔细检查包装箱是否破损或是否曾被野蛮装卸。若有损坏，请向送货员和厂家或者仪器发货商报告损坏情况。</w:t>
      </w:r>
    </w:p>
    <w:p w:rsidR="008845D6" w:rsidRDefault="008845D6">
      <w:pPr>
        <w:pStyle w:val="33"/>
        <w:spacing w:line="240" w:lineRule="auto"/>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79744" behindDoc="0" locked="0" layoutInCell="1" allowOverlap="1">
            <wp:simplePos x="0" y="0"/>
            <wp:positionH relativeFrom="column">
              <wp:posOffset>-43815</wp:posOffset>
            </wp:positionH>
            <wp:positionV relativeFrom="paragraph">
              <wp:posOffset>70485</wp:posOffset>
            </wp:positionV>
            <wp:extent cx="361950" cy="361950"/>
            <wp:effectExtent l="19050" t="0" r="0" b="0"/>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00012C3A">
        <w:rPr>
          <w:rFonts w:hint="eastAsia"/>
          <w:b/>
        </w:rPr>
        <w:t>注！</w:t>
      </w:r>
    </w:p>
    <w:p w:rsidR="008845D6" w:rsidRDefault="00012C3A">
      <w:pPr>
        <w:pStyle w:val="33"/>
        <w:spacing w:line="240" w:lineRule="auto"/>
        <w:ind w:leftChars="337" w:left="708"/>
      </w:pPr>
      <w:r>
        <w:rPr>
          <w:rFonts w:hint="eastAsia"/>
        </w:rPr>
        <w:t>请检查装箱单，以确保您收到的货物完整。</w:t>
      </w:r>
    </w:p>
    <w:p w:rsidR="008845D6" w:rsidRDefault="008845D6">
      <w:pPr>
        <w:pStyle w:val="33"/>
        <w:spacing w:line="240" w:lineRule="auto"/>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80768" behindDoc="0" locked="0" layoutInCell="1" allowOverlap="1">
            <wp:simplePos x="0" y="0"/>
            <wp:positionH relativeFrom="column">
              <wp:posOffset>-43815</wp:posOffset>
            </wp:positionH>
            <wp:positionV relativeFrom="paragraph">
              <wp:posOffset>99695</wp:posOffset>
            </wp:positionV>
            <wp:extent cx="361950" cy="36195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00012C3A">
        <w:rPr>
          <w:rFonts w:hint="eastAsia"/>
          <w:b/>
        </w:rPr>
        <w:t>注！</w:t>
      </w:r>
    </w:p>
    <w:p w:rsidR="008845D6" w:rsidRDefault="00012C3A">
      <w:pPr>
        <w:pStyle w:val="33"/>
        <w:spacing w:line="240" w:lineRule="auto"/>
        <w:ind w:leftChars="337" w:left="708"/>
      </w:pPr>
      <w:r>
        <w:rPr>
          <w:rFonts w:hint="eastAsia"/>
        </w:rPr>
        <w:t>请检查仪器的铭牌，并确认供货的内容是否与您订单相同。检查铭牌上的电源信息是否正确。若不正确，请联系厂家或者仪器销售商。</w:t>
      </w:r>
    </w:p>
    <w:p w:rsidR="008845D6" w:rsidRDefault="00012C3A">
      <w:pPr>
        <w:pStyle w:val="33"/>
        <w:spacing w:line="240" w:lineRule="auto"/>
        <w:ind w:leftChars="337" w:left="708"/>
        <w:rPr>
          <w:b/>
        </w:rPr>
      </w:pPr>
      <w:bookmarkStart w:id="12" w:name="OLE_LINK36"/>
      <w:bookmarkStart w:id="13" w:name="OLE_LINK37"/>
      <w:r>
        <w:rPr>
          <w:rFonts w:hint="eastAsia"/>
          <w:b/>
        </w:rPr>
        <w:t>分体型</w:t>
      </w:r>
      <w:r w:rsidR="00921006">
        <w:rPr>
          <w:rFonts w:hint="eastAsia"/>
          <w:b/>
        </w:rPr>
        <w:t>（65口径，具体参数请参照选型手册）</w:t>
      </w:r>
    </w:p>
    <w:bookmarkEnd w:id="12"/>
    <w:bookmarkEnd w:id="13"/>
    <w:p w:rsidR="008845D6" w:rsidRPr="00AD3001" w:rsidRDefault="004173D3">
      <w:pPr>
        <w:pStyle w:val="33"/>
        <w:spacing w:line="240" w:lineRule="auto"/>
        <w:ind w:leftChars="337" w:left="708"/>
        <w:jc w:val="center"/>
      </w:pPr>
      <w:r w:rsidRPr="008845D6">
        <w:object w:dxaOrig="8011" w:dyaOrig="5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61.15pt;height:167.95pt" o:ole="">
            <v:imagedata r:id="rId22" o:title=""/>
          </v:shape>
          <o:OLEObject Type="Embed" ProgID="Visio.Drawing.11" ShapeID="Picture 2" DrawAspect="Content" ObjectID="_1575985043" r:id="rId23"/>
        </w:object>
      </w:r>
      <w:r w:rsidR="00012C3A">
        <w:rPr>
          <w:rFonts w:hint="eastAsia"/>
        </w:rPr>
        <w:t>图1</w:t>
      </w:r>
    </w:p>
    <w:p w:rsidR="008845D6" w:rsidRDefault="004173D3">
      <w:pPr>
        <w:pStyle w:val="33"/>
        <w:numPr>
          <w:ilvl w:val="0"/>
          <w:numId w:val="3"/>
        </w:numPr>
        <w:spacing w:line="240" w:lineRule="auto"/>
        <w:ind w:leftChars="0"/>
        <w:jc w:val="left"/>
      </w:pPr>
      <w:r>
        <w:rPr>
          <w:rFonts w:hint="eastAsia"/>
        </w:rPr>
        <w:t>一体式电磁流量计</w:t>
      </w:r>
      <w:r w:rsidR="005C4C2B">
        <w:rPr>
          <w:rFonts w:hint="eastAsia"/>
        </w:rPr>
        <w:t>；</w:t>
      </w:r>
    </w:p>
    <w:p w:rsidR="003C3D39" w:rsidRDefault="00012C3A" w:rsidP="003C3D39">
      <w:pPr>
        <w:pStyle w:val="33"/>
        <w:numPr>
          <w:ilvl w:val="0"/>
          <w:numId w:val="3"/>
        </w:numPr>
        <w:spacing w:line="240" w:lineRule="auto"/>
        <w:ind w:leftChars="0"/>
        <w:jc w:val="left"/>
      </w:pPr>
      <w:r>
        <w:rPr>
          <w:rFonts w:hint="eastAsia"/>
        </w:rPr>
        <w:t>使用说明书</w:t>
      </w:r>
      <w:r w:rsidR="0080096A">
        <w:rPr>
          <w:rFonts w:hint="eastAsia"/>
        </w:rPr>
        <w:t>（选配</w:t>
      </w:r>
      <w:r w:rsidR="00921006">
        <w:rPr>
          <w:rFonts w:hint="eastAsia"/>
        </w:rPr>
        <w:t xml:space="preserve"> </w:t>
      </w:r>
      <w:r w:rsidR="0080096A">
        <w:rPr>
          <w:rFonts w:hint="eastAsia"/>
        </w:rPr>
        <w:t>）</w:t>
      </w:r>
      <w:r w:rsidR="005C4C2B">
        <w:rPr>
          <w:rFonts w:hint="eastAsia"/>
        </w:rPr>
        <w:t>。</w:t>
      </w:r>
      <w:r w:rsidR="003C3D39">
        <w:rPr>
          <w:rFonts w:hint="eastAsia"/>
        </w:rPr>
        <w:t xml:space="preserve"> </w:t>
      </w:r>
    </w:p>
    <w:p w:rsidR="003C3D39" w:rsidRDefault="003C3D39">
      <w:pPr>
        <w:widowControl/>
        <w:jc w:val="left"/>
        <w:rPr>
          <w:rFonts w:ascii="微软雅黑" w:eastAsia="微软雅黑" w:hAnsi="微软雅黑"/>
          <w:bCs/>
          <w:sz w:val="16"/>
          <w:szCs w:val="16"/>
        </w:rPr>
      </w:pPr>
      <w:r>
        <w:br w:type="page"/>
      </w:r>
    </w:p>
    <w:p w:rsidR="008845D6" w:rsidRDefault="00012C3A">
      <w:pPr>
        <w:pStyle w:val="25"/>
        <w:ind w:left="142" w:firstLine="0"/>
      </w:pPr>
      <w:bookmarkStart w:id="14" w:name="_Toc465779682"/>
      <w:r>
        <w:rPr>
          <w:rFonts w:hint="eastAsia"/>
        </w:rPr>
        <w:lastRenderedPageBreak/>
        <w:t>测量原理</w:t>
      </w:r>
      <w:bookmarkEnd w:id="14"/>
    </w:p>
    <w:p w:rsidR="008845D6" w:rsidRDefault="00012C3A">
      <w:pPr>
        <w:pStyle w:val="33"/>
        <w:spacing w:line="240" w:lineRule="auto"/>
        <w:ind w:leftChars="337" w:left="708"/>
      </w:pPr>
      <w:r>
        <w:rPr>
          <w:rFonts w:hint="eastAsia"/>
        </w:rPr>
        <w:t>电磁流量计工作原理基于法拉第电磁感应定律。图3中上下两端的两个电磁线圈产生恒定或交变磁场，当导电介质流过电磁流量计时，流量计管壁上的左右两个电极间可检测到感应电动势，这个感应电动势大小与导电介质流速、磁场的磁感应强度、导体宽度（流量计测量管内径）成正比，再通过运算就可以得到介质流量。感应电动势方程为：</w:t>
      </w:r>
    </w:p>
    <w:p w:rsidR="008845D6" w:rsidRDefault="00DB01A5">
      <w:pPr>
        <w:pStyle w:val="33"/>
        <w:spacing w:line="240" w:lineRule="auto"/>
        <w:ind w:leftChars="337" w:left="708"/>
      </w:pPr>
      <w:r>
        <w:rPr>
          <w:noProof/>
        </w:rPr>
        <w:drawing>
          <wp:anchor distT="0" distB="0" distL="114300" distR="114300" simplePos="0" relativeHeight="251688960" behindDoc="0" locked="0" layoutInCell="1" allowOverlap="1">
            <wp:simplePos x="0" y="0"/>
            <wp:positionH relativeFrom="column">
              <wp:posOffset>2446655</wp:posOffset>
            </wp:positionH>
            <wp:positionV relativeFrom="paragraph">
              <wp:posOffset>125095</wp:posOffset>
            </wp:positionV>
            <wp:extent cx="1348740" cy="1112520"/>
            <wp:effectExtent l="19050" t="0" r="3810" b="0"/>
            <wp:wrapNone/>
            <wp:docPr id="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4" cstate="print"/>
                    <a:srcRect/>
                    <a:stretch>
                      <a:fillRect/>
                    </a:stretch>
                  </pic:blipFill>
                  <pic:spPr bwMode="auto">
                    <a:xfrm>
                      <a:off x="0" y="0"/>
                      <a:ext cx="1348740" cy="1112520"/>
                    </a:xfrm>
                    <a:prstGeom prst="rect">
                      <a:avLst/>
                    </a:prstGeom>
                    <a:noFill/>
                    <a:ln w="9525">
                      <a:noFill/>
                      <a:miter lim="800000"/>
                      <a:headEnd/>
                      <a:tailEnd/>
                    </a:ln>
                  </pic:spPr>
                </pic:pic>
              </a:graphicData>
            </a:graphic>
          </wp:anchor>
        </w:drawing>
      </w:r>
      <w:r w:rsidR="00012C3A">
        <w:t xml:space="preserve">    E=K</w:t>
      </w:r>
      <w:r w:rsidR="00012C3A">
        <w:rPr>
          <w:rFonts w:hint="eastAsia"/>
        </w:rPr>
        <w:t>×</w:t>
      </w:r>
      <w:r w:rsidR="00012C3A">
        <w:t>B</w:t>
      </w:r>
      <w:r w:rsidR="00012C3A">
        <w:rPr>
          <w:rFonts w:hint="eastAsia"/>
        </w:rPr>
        <w:t>×</w:t>
      </w:r>
      <w:r w:rsidR="00012C3A">
        <w:t>V</w:t>
      </w:r>
      <w:r w:rsidR="00012C3A">
        <w:rPr>
          <w:rFonts w:hint="eastAsia"/>
        </w:rPr>
        <w:t>×</w:t>
      </w:r>
      <w:r w:rsidR="00012C3A">
        <w:t>D</w:t>
      </w:r>
    </w:p>
    <w:p w:rsidR="008845D6" w:rsidRDefault="00012C3A">
      <w:pPr>
        <w:pStyle w:val="33"/>
        <w:spacing w:line="240" w:lineRule="auto"/>
        <w:ind w:leftChars="337" w:left="708"/>
      </w:pPr>
      <w:r>
        <w:rPr>
          <w:rFonts w:hint="eastAsia"/>
        </w:rPr>
        <w:t xml:space="preserve">其中: </w:t>
      </w:r>
      <w:r>
        <w:rPr>
          <w:rFonts w:hint="eastAsia"/>
        </w:rPr>
        <w:tab/>
      </w:r>
      <w:r>
        <w:rPr>
          <w:rFonts w:hint="eastAsia"/>
        </w:rPr>
        <w:tab/>
        <w:t>E－感应电动势；</w:t>
      </w:r>
    </w:p>
    <w:p w:rsidR="008845D6" w:rsidRDefault="00012C3A">
      <w:pPr>
        <w:pStyle w:val="33"/>
        <w:spacing w:line="240" w:lineRule="auto"/>
        <w:ind w:leftChars="337" w:left="708"/>
      </w:pPr>
      <w:r>
        <w:rPr>
          <w:rFonts w:hint="eastAsia"/>
        </w:rPr>
        <w:t xml:space="preserve">           </w:t>
      </w:r>
      <w:r>
        <w:rPr>
          <w:rFonts w:hint="eastAsia"/>
        </w:rPr>
        <w:tab/>
        <w:t>K－仪表常数；</w:t>
      </w:r>
    </w:p>
    <w:p w:rsidR="008845D6" w:rsidRDefault="00012C3A">
      <w:pPr>
        <w:pStyle w:val="33"/>
        <w:spacing w:line="240" w:lineRule="auto"/>
        <w:ind w:leftChars="337" w:left="708"/>
      </w:pPr>
      <w:r>
        <w:rPr>
          <w:rFonts w:hint="eastAsia"/>
        </w:rPr>
        <w:t xml:space="preserve">           </w:t>
      </w:r>
      <w:r>
        <w:rPr>
          <w:rFonts w:hint="eastAsia"/>
        </w:rPr>
        <w:tab/>
        <w:t>B－磁感应强度；</w:t>
      </w:r>
    </w:p>
    <w:p w:rsidR="008845D6" w:rsidRDefault="00012C3A">
      <w:pPr>
        <w:pStyle w:val="33"/>
        <w:spacing w:line="240" w:lineRule="auto"/>
        <w:ind w:leftChars="337" w:left="708"/>
      </w:pPr>
      <w:r>
        <w:rPr>
          <w:rFonts w:hint="eastAsia"/>
        </w:rPr>
        <w:t xml:space="preserve">           </w:t>
      </w:r>
      <w:r>
        <w:rPr>
          <w:rFonts w:hint="eastAsia"/>
        </w:rPr>
        <w:tab/>
        <w:t>V－测量管截面内的平均流速；</w:t>
      </w:r>
    </w:p>
    <w:p w:rsidR="008845D6" w:rsidRDefault="00012C3A">
      <w:pPr>
        <w:pStyle w:val="33"/>
        <w:spacing w:line="240" w:lineRule="auto"/>
        <w:ind w:leftChars="337" w:left="708" w:firstLineChars="600" w:firstLine="960"/>
      </w:pPr>
      <w:r>
        <w:rPr>
          <w:rFonts w:hint="eastAsia"/>
        </w:rPr>
        <w:t>D－测量管的内直径。</w:t>
      </w:r>
    </w:p>
    <w:p w:rsidR="008845D6" w:rsidRDefault="00012C3A">
      <w:pPr>
        <w:pStyle w:val="33"/>
        <w:spacing w:line="240" w:lineRule="auto"/>
        <w:ind w:leftChars="337" w:left="708" w:firstLine="300"/>
      </w:pPr>
      <w:r>
        <w:rPr>
          <w:rFonts w:hint="eastAsia"/>
        </w:rPr>
        <w:t xml:space="preserve">                                              图</w:t>
      </w:r>
      <w:r w:rsidR="00B6202E">
        <w:rPr>
          <w:rFonts w:hint="eastAsia"/>
        </w:rPr>
        <w:t>4</w:t>
      </w:r>
    </w:p>
    <w:p w:rsidR="00BB4BED" w:rsidRDefault="00012C3A">
      <w:pPr>
        <w:pStyle w:val="33"/>
        <w:spacing w:line="240" w:lineRule="auto"/>
        <w:ind w:leftChars="337" w:left="708"/>
      </w:pPr>
      <w:r>
        <w:rPr>
          <w:rFonts w:hint="eastAsia"/>
        </w:rPr>
        <w:t>测量流量时，流体流过垂直于流动方向的磁场，导电性流体的流动感应出一个与平均流速成正比的电势，因此要求被测的流动液体的电导率高于最低限度的电导率（5us/cm）。其感应电压信号通过两个电极检出，并通过电缆传送至转换器，经过一系列模拟和数字的信号处理后，将累计流量和瞬时流量显示在转换器的显示屏上。</w:t>
      </w:r>
    </w:p>
    <w:p w:rsidR="008845D6" w:rsidRPr="00BB4BED" w:rsidRDefault="00BB4BED" w:rsidP="00BB4BED">
      <w:pPr>
        <w:widowControl/>
        <w:jc w:val="left"/>
        <w:rPr>
          <w:rFonts w:ascii="微软雅黑" w:eastAsia="微软雅黑" w:hAnsi="微软雅黑"/>
          <w:bCs/>
          <w:sz w:val="16"/>
          <w:szCs w:val="16"/>
        </w:rPr>
      </w:pPr>
      <w:r>
        <w:br w:type="page"/>
      </w:r>
    </w:p>
    <w:p w:rsidR="008845D6" w:rsidRDefault="00012C3A">
      <w:pPr>
        <w:pStyle w:val="25"/>
        <w:ind w:left="142" w:firstLine="0"/>
      </w:pPr>
      <w:bookmarkStart w:id="15" w:name="_Toc465779683"/>
      <w:r>
        <w:rPr>
          <w:rFonts w:hint="eastAsia"/>
        </w:rPr>
        <w:lastRenderedPageBreak/>
        <w:t>电磁流量计结构</w:t>
      </w:r>
      <w:bookmarkEnd w:id="15"/>
    </w:p>
    <w:p w:rsidR="008845D6" w:rsidRDefault="00012C3A">
      <w:pPr>
        <w:pStyle w:val="33"/>
        <w:spacing w:line="240" w:lineRule="auto"/>
        <w:ind w:leftChars="337" w:left="708"/>
      </w:pPr>
      <w:r>
        <w:rPr>
          <w:rFonts w:hint="eastAsia"/>
        </w:rPr>
        <w:t>由图4可见电磁流量计主要有以下几个部分组成:</w:t>
      </w:r>
    </w:p>
    <w:p w:rsidR="008845D6" w:rsidRDefault="001875EE" w:rsidP="00420B7F">
      <w:pPr>
        <w:pStyle w:val="25"/>
        <w:numPr>
          <w:ilvl w:val="1"/>
          <w:numId w:val="0"/>
        </w:numPr>
        <w:ind w:left="142"/>
        <w:jc w:val="right"/>
        <w:outlineLvl w:val="9"/>
        <w:rPr>
          <w:rFonts w:ascii="微软雅黑" w:eastAsia="微软雅黑" w:hAnsi="微软雅黑"/>
          <w:sz w:val="16"/>
          <w:szCs w:val="16"/>
        </w:rPr>
      </w:pPr>
      <w:r>
        <w:rPr>
          <w:rFonts w:ascii="微软雅黑" w:eastAsia="微软雅黑" w:hAnsi="微软雅黑"/>
          <w:noProof/>
          <w:sz w:val="16"/>
          <w:szCs w:val="16"/>
        </w:rPr>
        <w:drawing>
          <wp:anchor distT="0" distB="0" distL="114300" distR="114300" simplePos="0" relativeHeight="251703296" behindDoc="0" locked="0" layoutInCell="1" allowOverlap="1">
            <wp:simplePos x="0" y="0"/>
            <wp:positionH relativeFrom="column">
              <wp:posOffset>424866</wp:posOffset>
            </wp:positionH>
            <wp:positionV relativeFrom="paragraph">
              <wp:posOffset>58649</wp:posOffset>
            </wp:positionV>
            <wp:extent cx="1367663" cy="1272844"/>
            <wp:effectExtent l="19050" t="0" r="3937" b="0"/>
            <wp:wrapNone/>
            <wp:docPr id="14" name="图片 13"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25" cstate="print"/>
                    <a:stretch>
                      <a:fillRect/>
                    </a:stretch>
                  </pic:blipFill>
                  <pic:spPr>
                    <a:xfrm>
                      <a:off x="0" y="0"/>
                      <a:ext cx="1367663" cy="1272844"/>
                    </a:xfrm>
                    <a:prstGeom prst="rect">
                      <a:avLst/>
                    </a:prstGeom>
                  </pic:spPr>
                </pic:pic>
              </a:graphicData>
            </a:graphic>
          </wp:anchor>
        </w:drawing>
      </w:r>
    </w:p>
    <w:p w:rsidR="008845D6" w:rsidRDefault="00012C3A">
      <w:pPr>
        <w:pStyle w:val="33"/>
        <w:jc w:val="right"/>
      </w:pPr>
      <w:r>
        <w:rPr>
          <w:rFonts w:hint="eastAsia"/>
        </w:rPr>
        <w:t>1-转换器；2-法兰；3-绝缘衬里；</w:t>
      </w:r>
    </w:p>
    <w:p w:rsidR="008845D6" w:rsidRDefault="00012C3A">
      <w:pPr>
        <w:pStyle w:val="33"/>
        <w:jc w:val="right"/>
      </w:pPr>
      <w:r>
        <w:rPr>
          <w:rFonts w:hint="eastAsia"/>
        </w:rPr>
        <w:t>4-电极；5-测量管；6-励磁线圈；</w:t>
      </w:r>
    </w:p>
    <w:p w:rsidR="008845D6" w:rsidRDefault="00012C3A">
      <w:pPr>
        <w:pStyle w:val="33"/>
        <w:jc w:val="center"/>
      </w:pPr>
      <w:r>
        <w:rPr>
          <w:rFonts w:hint="eastAsia"/>
        </w:rPr>
        <w:t xml:space="preserve">                  7-外壳</w:t>
      </w:r>
    </w:p>
    <w:p w:rsidR="008845D6" w:rsidRPr="00420B7F" w:rsidRDefault="008845D6" w:rsidP="00420B7F">
      <w:pPr>
        <w:pStyle w:val="25"/>
        <w:numPr>
          <w:ilvl w:val="1"/>
          <w:numId w:val="0"/>
        </w:numPr>
        <w:ind w:left="142"/>
        <w:outlineLvl w:val="9"/>
        <w:rPr>
          <w:rFonts w:ascii="微软雅黑" w:eastAsia="微软雅黑" w:hAnsi="微软雅黑"/>
          <w:sz w:val="16"/>
          <w:szCs w:val="16"/>
        </w:rPr>
      </w:pPr>
    </w:p>
    <w:p w:rsidR="008845D6" w:rsidRDefault="00012C3A" w:rsidP="00420B7F">
      <w:pPr>
        <w:pStyle w:val="25"/>
        <w:numPr>
          <w:ilvl w:val="1"/>
          <w:numId w:val="0"/>
        </w:numPr>
        <w:ind w:left="142"/>
        <w:outlineLvl w:val="9"/>
        <w:rPr>
          <w:rFonts w:ascii="微软雅黑" w:eastAsia="微软雅黑" w:hAnsi="微软雅黑"/>
          <w:sz w:val="16"/>
          <w:szCs w:val="16"/>
        </w:rPr>
      </w:pPr>
      <w:r>
        <w:rPr>
          <w:rFonts w:ascii="微软雅黑" w:eastAsia="微软雅黑" w:hAnsi="微软雅黑" w:hint="eastAsia"/>
          <w:sz w:val="16"/>
          <w:szCs w:val="16"/>
        </w:rPr>
        <w:t xml:space="preserve">                    </w:t>
      </w:r>
    </w:p>
    <w:p w:rsidR="004C6BD1" w:rsidRDefault="00012C3A" w:rsidP="004C6BD1">
      <w:pPr>
        <w:pStyle w:val="33"/>
      </w:pPr>
      <w:r>
        <w:rPr>
          <w:rFonts w:hint="eastAsia"/>
        </w:rPr>
        <w:t xml:space="preserve">                    </w:t>
      </w:r>
    </w:p>
    <w:p w:rsidR="008845D6" w:rsidRDefault="004C6BD1" w:rsidP="004C6BD1">
      <w:pPr>
        <w:pStyle w:val="33"/>
      </w:pPr>
      <w:r>
        <w:rPr>
          <w:rFonts w:hint="eastAsia"/>
        </w:rPr>
        <w:tab/>
      </w:r>
      <w:r>
        <w:rPr>
          <w:rFonts w:hint="eastAsia"/>
        </w:rPr>
        <w:tab/>
      </w:r>
      <w:r w:rsidR="00012C3A">
        <w:rPr>
          <w:rFonts w:hint="eastAsia"/>
        </w:rPr>
        <w:t>图</w:t>
      </w:r>
      <w:r w:rsidR="00B6202E">
        <w:rPr>
          <w:rFonts w:hint="eastAsia"/>
        </w:rPr>
        <w:t>5</w:t>
      </w:r>
    </w:p>
    <w:p w:rsidR="008845D6" w:rsidRDefault="008845D6">
      <w:pPr>
        <w:pStyle w:val="33"/>
        <w:ind w:firstLineChars="1000" w:firstLine="1600"/>
      </w:pPr>
    </w:p>
    <w:p w:rsidR="008845D6" w:rsidRDefault="00012C3A">
      <w:pPr>
        <w:pStyle w:val="33"/>
        <w:spacing w:line="240" w:lineRule="auto"/>
        <w:ind w:leftChars="337" w:left="708"/>
      </w:pPr>
      <w:r>
        <w:rPr>
          <w:rFonts w:hint="eastAsia"/>
        </w:rPr>
        <w:t>电磁流量计主要由传感器和转换器两大部分组成，其中传感器包括法兰、衬里、电机、测量管、励磁线圈、传感器外壳等部分；转换器包括内部电路板和转换器外壳等部分。</w:t>
      </w:r>
    </w:p>
    <w:p w:rsidR="008845D6" w:rsidRDefault="00012C3A">
      <w:pPr>
        <w:pStyle w:val="33"/>
        <w:spacing w:line="240" w:lineRule="auto"/>
        <w:ind w:leftChars="337" w:left="708"/>
      </w:pPr>
      <w:r>
        <w:rPr>
          <w:rFonts w:hint="eastAsia"/>
        </w:rPr>
        <w:t>（1） 转换器:为传感器提供稳定的励磁电流，同时把通过传感器得到的感应电动势放大,转换成标准的电信号或频率信号,同时显示实时流量和参数等，用于流量的显示、控制与调节。</w:t>
      </w:r>
    </w:p>
    <w:p w:rsidR="008845D6" w:rsidRDefault="00012C3A">
      <w:pPr>
        <w:pStyle w:val="33"/>
        <w:spacing w:line="240" w:lineRule="auto"/>
        <w:ind w:leftChars="337" w:left="708"/>
      </w:pPr>
      <w:r>
        <w:rPr>
          <w:rFonts w:hint="eastAsia"/>
        </w:rPr>
        <w:t>（2） 法兰：用于与工艺管道相连接。</w:t>
      </w:r>
    </w:p>
    <w:p w:rsidR="008845D6" w:rsidRDefault="00012C3A">
      <w:pPr>
        <w:pStyle w:val="33"/>
        <w:spacing w:line="240" w:lineRule="auto"/>
        <w:ind w:leftChars="337" w:left="708"/>
      </w:pPr>
      <w:r>
        <w:rPr>
          <w:rFonts w:hint="eastAsia"/>
        </w:rPr>
        <w:t>（3）  衬里：在测量管内侧及法兰密封面上的一层完整的电绝缘耐蚀材料。</w:t>
      </w:r>
    </w:p>
    <w:p w:rsidR="008845D6" w:rsidRDefault="00012C3A">
      <w:pPr>
        <w:pStyle w:val="33"/>
        <w:spacing w:line="240" w:lineRule="auto"/>
        <w:ind w:leftChars="337" w:left="708"/>
      </w:pPr>
      <w:r>
        <w:rPr>
          <w:rFonts w:hint="eastAsia"/>
        </w:rPr>
        <w:t>（4） 电极：在与磁力线垂直的测量管管壁上装有一对电极，检出流量信号，电极材料可根据被测介质腐蚀性能选用。另装有1-2个接地电极，用于流量信号测量的接地和抗干扰。</w:t>
      </w:r>
    </w:p>
    <w:p w:rsidR="008845D6" w:rsidRDefault="00012C3A">
      <w:pPr>
        <w:pStyle w:val="33"/>
        <w:spacing w:line="240" w:lineRule="auto"/>
        <w:ind w:leftChars="337" w:left="708"/>
      </w:pPr>
      <w:r>
        <w:rPr>
          <w:rFonts w:hint="eastAsia"/>
        </w:rPr>
        <w:t>（5） 测量管：测量管内流过被测介质。测量管由不导磁的不锈钢和法兰焊接而成，内衬绝缘衬里。</w:t>
      </w:r>
    </w:p>
    <w:p w:rsidR="008845D6" w:rsidRDefault="00012C3A">
      <w:pPr>
        <w:pStyle w:val="33"/>
        <w:spacing w:line="240" w:lineRule="auto"/>
        <w:ind w:leftChars="337" w:left="708"/>
      </w:pPr>
      <w:r>
        <w:rPr>
          <w:rFonts w:hint="eastAsia"/>
        </w:rPr>
        <w:t>（6） 励磁线圈：测量管外侧上、下各装有一组线圈，产生工作磁场。</w:t>
      </w:r>
    </w:p>
    <w:p w:rsidR="00BB4BED" w:rsidRDefault="00012C3A">
      <w:pPr>
        <w:pStyle w:val="33"/>
        <w:spacing w:line="240" w:lineRule="auto"/>
        <w:ind w:leftChars="337" w:left="708"/>
      </w:pPr>
      <w:r>
        <w:rPr>
          <w:rFonts w:hint="eastAsia"/>
        </w:rPr>
        <w:t>（7） 外壳：既起保护仪表作用又起密封作用。</w:t>
      </w:r>
    </w:p>
    <w:p w:rsidR="00BB4BED" w:rsidRDefault="00BB4BED">
      <w:pPr>
        <w:widowControl/>
        <w:jc w:val="left"/>
        <w:rPr>
          <w:rFonts w:ascii="微软雅黑" w:eastAsia="微软雅黑" w:hAnsi="微软雅黑"/>
          <w:bCs/>
          <w:sz w:val="16"/>
          <w:szCs w:val="16"/>
        </w:rPr>
      </w:pPr>
      <w:r>
        <w:br w:type="page"/>
      </w:r>
    </w:p>
    <w:p w:rsidR="00921006" w:rsidRDefault="00921006" w:rsidP="00921006">
      <w:pPr>
        <w:pStyle w:val="25"/>
        <w:ind w:left="142" w:firstLine="0"/>
      </w:pPr>
      <w:bookmarkStart w:id="16" w:name="_Toc465779685"/>
      <w:r>
        <w:rPr>
          <w:rFonts w:hint="eastAsia"/>
        </w:rPr>
        <w:lastRenderedPageBreak/>
        <w:t>使用环境说明</w:t>
      </w:r>
      <w:bookmarkEnd w:id="16"/>
    </w:p>
    <w:p w:rsidR="0068365D" w:rsidRDefault="00BB4BED" w:rsidP="007327D7">
      <w:pPr>
        <w:pStyle w:val="33"/>
        <w:spacing w:line="240" w:lineRule="auto"/>
        <w:ind w:leftChars="337" w:left="708"/>
      </w:pPr>
      <w:r>
        <w:rPr>
          <w:rFonts w:hint="eastAsia"/>
        </w:rPr>
        <w:t>电磁流量计仅适用测量具有导电性的液体或液固两相流体的瞬时流量，并具有流量累积功能。</w:t>
      </w:r>
      <w:r w:rsidR="0068365D" w:rsidRPr="0068365D">
        <w:rPr>
          <w:rFonts w:hint="eastAsia"/>
        </w:rPr>
        <w:t>理论上介质电导率不低于5μS/cm时都可以使用普通型电磁流量计，但是事实证明普通型电磁流量计的可测电导率应该高于理论值一到两个数量级，至少大于50μS/cm。同时电导率的测量必须以在线测量的电导率为准，离线测量会有空气的二氧化碳、氮氧化物溶解到介质中导致电导率偏高。</w:t>
      </w:r>
    </w:p>
    <w:p w:rsidR="004173D3" w:rsidRDefault="004173D3" w:rsidP="004173D3">
      <w:pPr>
        <w:pStyle w:val="33"/>
        <w:spacing w:line="240" w:lineRule="auto"/>
        <w:ind w:leftChars="337" w:left="708"/>
        <w:rPr>
          <w:b/>
        </w:rPr>
      </w:pPr>
      <w:r>
        <w:rPr>
          <w:rFonts w:hint="eastAsia"/>
          <w:b/>
        </w:rPr>
        <w:t>一体型</w:t>
      </w:r>
    </w:p>
    <w:p w:rsidR="004173D3" w:rsidRDefault="004173D3" w:rsidP="004173D3">
      <w:pPr>
        <w:pStyle w:val="33"/>
        <w:spacing w:line="240" w:lineRule="auto"/>
        <w:ind w:leftChars="337" w:left="708"/>
        <w:jc w:val="center"/>
      </w:pPr>
      <w:r>
        <w:rPr>
          <w:bCs w:val="0"/>
          <w:noProof/>
        </w:rPr>
        <w:drawing>
          <wp:inline distT="0" distB="0" distL="0" distR="0">
            <wp:extent cx="2068290" cy="2047583"/>
            <wp:effectExtent l="19050" t="0" r="816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srcRect/>
                    <a:stretch>
                      <a:fillRect/>
                    </a:stretch>
                  </pic:blipFill>
                  <pic:spPr bwMode="auto">
                    <a:xfrm>
                      <a:off x="0" y="0"/>
                      <a:ext cx="2068397" cy="2047689"/>
                    </a:xfrm>
                    <a:prstGeom prst="rect">
                      <a:avLst/>
                    </a:prstGeom>
                    <a:noFill/>
                    <a:ln w="9525">
                      <a:noFill/>
                      <a:miter lim="800000"/>
                      <a:headEnd/>
                      <a:tailEnd/>
                    </a:ln>
                  </pic:spPr>
                </pic:pic>
              </a:graphicData>
            </a:graphic>
          </wp:inline>
        </w:drawing>
      </w:r>
    </w:p>
    <w:p w:rsidR="004173D3" w:rsidRDefault="004173D3" w:rsidP="004173D3">
      <w:pPr>
        <w:pStyle w:val="33"/>
        <w:spacing w:line="240" w:lineRule="auto"/>
        <w:ind w:leftChars="337" w:left="708"/>
        <w:jc w:val="center"/>
      </w:pPr>
      <w:r>
        <w:rPr>
          <w:rFonts w:hint="eastAsia"/>
        </w:rPr>
        <w:t>图6</w:t>
      </w:r>
    </w:p>
    <w:p w:rsidR="004173D3" w:rsidRDefault="004173D3" w:rsidP="004173D3">
      <w:pPr>
        <w:pStyle w:val="33"/>
        <w:spacing w:line="240" w:lineRule="auto"/>
        <w:ind w:leftChars="337" w:left="708"/>
      </w:pPr>
      <w:r>
        <w:rPr>
          <w:rFonts w:hint="eastAsia"/>
        </w:rPr>
        <w:t>L，N：</w:t>
      </w:r>
      <w:r>
        <w:rPr>
          <w:rFonts w:hint="eastAsia"/>
        </w:rPr>
        <w:tab/>
      </w:r>
      <w:r>
        <w:rPr>
          <w:rFonts w:hint="eastAsia"/>
        </w:rPr>
        <w:tab/>
      </w:r>
      <w:r>
        <w:rPr>
          <w:rFonts w:hint="eastAsia"/>
        </w:rPr>
        <w:tab/>
        <w:t>220V交流电源的相线和零线</w:t>
      </w:r>
    </w:p>
    <w:p w:rsidR="004173D3" w:rsidRDefault="004173D3" w:rsidP="004173D3">
      <w:pPr>
        <w:pStyle w:val="33"/>
        <w:spacing w:line="240" w:lineRule="auto"/>
        <w:ind w:leftChars="337" w:left="708"/>
      </w:pPr>
      <w:r>
        <w:rPr>
          <w:rFonts w:hint="eastAsia"/>
        </w:rPr>
        <w:t>IO+，IO-：</w:t>
      </w:r>
      <w:r>
        <w:rPr>
          <w:rFonts w:hint="eastAsia"/>
        </w:rPr>
        <w:tab/>
      </w:r>
      <w:r>
        <w:rPr>
          <w:rFonts w:hint="eastAsia"/>
        </w:rPr>
        <w:tab/>
        <w:t>4-20mA输出接口</w:t>
      </w:r>
    </w:p>
    <w:p w:rsidR="004173D3" w:rsidRDefault="004173D3" w:rsidP="004173D3">
      <w:pPr>
        <w:pStyle w:val="33"/>
        <w:spacing w:line="240" w:lineRule="auto"/>
        <w:ind w:leftChars="337" w:left="708"/>
      </w:pPr>
      <w:r>
        <w:rPr>
          <w:rFonts w:hint="eastAsia"/>
        </w:rPr>
        <w:t>DO+、DO-：</w:t>
      </w:r>
      <w:r>
        <w:rPr>
          <w:rFonts w:hint="eastAsia"/>
        </w:rPr>
        <w:tab/>
      </w:r>
      <w:r>
        <w:rPr>
          <w:rFonts w:hint="eastAsia"/>
        </w:rPr>
        <w:tab/>
        <w:t>脉冲/频率/报警输出接口</w:t>
      </w:r>
    </w:p>
    <w:p w:rsidR="004173D3" w:rsidRDefault="004173D3" w:rsidP="004173D3">
      <w:pPr>
        <w:pStyle w:val="33"/>
        <w:spacing w:line="240" w:lineRule="auto"/>
        <w:ind w:leftChars="337" w:left="708"/>
      </w:pPr>
      <w:r>
        <w:rPr>
          <w:rFonts w:hint="eastAsia"/>
        </w:rPr>
        <w:t>485A，485B：</w:t>
      </w:r>
      <w:r>
        <w:rPr>
          <w:rFonts w:hint="eastAsia"/>
        </w:rPr>
        <w:tab/>
        <w:t>485串行通讯接口</w:t>
      </w:r>
    </w:p>
    <w:p w:rsidR="004173D3" w:rsidRDefault="004173D3" w:rsidP="004173D3">
      <w:pPr>
        <w:pStyle w:val="33"/>
        <w:spacing w:line="240" w:lineRule="auto"/>
        <w:ind w:leftChars="337" w:left="708"/>
      </w:pPr>
      <w:r>
        <w:rPr>
          <w:rFonts w:hint="eastAsia"/>
        </w:rPr>
        <w:t>CCOM：</w:t>
      </w:r>
      <w:r>
        <w:rPr>
          <w:rFonts w:hint="eastAsia"/>
        </w:rPr>
        <w:tab/>
      </w:r>
      <w:r>
        <w:rPr>
          <w:rFonts w:hint="eastAsia"/>
        </w:rPr>
        <w:tab/>
      </w:r>
      <w:r>
        <w:rPr>
          <w:rFonts w:hint="eastAsia"/>
        </w:rPr>
        <w:tab/>
        <w:t>485通讯地</w:t>
      </w:r>
    </w:p>
    <w:p w:rsidR="00921006" w:rsidRDefault="00921006" w:rsidP="00921006">
      <w:pPr>
        <w:widowControl/>
        <w:jc w:val="left"/>
        <w:rPr>
          <w:rFonts w:ascii="微软雅黑" w:eastAsia="微软雅黑" w:hAnsi="微软雅黑"/>
          <w:b/>
          <w:bCs/>
          <w:sz w:val="16"/>
          <w:szCs w:val="16"/>
        </w:rPr>
      </w:pPr>
      <w:r>
        <w:rPr>
          <w:b/>
        </w:rPr>
        <w:br w:type="page"/>
      </w:r>
    </w:p>
    <w:p w:rsidR="008845D6" w:rsidRDefault="00012C3A">
      <w:pPr>
        <w:pStyle w:val="25"/>
        <w:ind w:left="142" w:firstLine="0"/>
      </w:pPr>
      <w:bookmarkStart w:id="17" w:name="_Toc465779686"/>
      <w:r>
        <w:rPr>
          <w:rFonts w:hint="eastAsia"/>
        </w:rPr>
        <w:lastRenderedPageBreak/>
        <w:t>铭牌</w:t>
      </w:r>
      <w:bookmarkEnd w:id="17"/>
    </w:p>
    <w:p w:rsidR="008845D6" w:rsidRDefault="00DB01A5">
      <w:pPr>
        <w:pStyle w:val="33"/>
        <w:spacing w:line="240" w:lineRule="auto"/>
        <w:ind w:leftChars="337" w:left="708"/>
        <w:rPr>
          <w:b/>
        </w:rPr>
      </w:pPr>
      <w:r>
        <w:rPr>
          <w:b/>
          <w:bCs w:val="0"/>
          <w:noProof/>
        </w:rPr>
        <w:drawing>
          <wp:anchor distT="0" distB="0" distL="114300" distR="114300" simplePos="0" relativeHeight="251681792" behindDoc="0" locked="0" layoutInCell="1" allowOverlap="1">
            <wp:simplePos x="0" y="0"/>
            <wp:positionH relativeFrom="column">
              <wp:posOffset>-40640</wp:posOffset>
            </wp:positionH>
            <wp:positionV relativeFrom="paragraph">
              <wp:posOffset>123190</wp:posOffset>
            </wp:positionV>
            <wp:extent cx="361950" cy="36195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00012C3A">
        <w:rPr>
          <w:rFonts w:hint="eastAsia"/>
          <w:b/>
        </w:rPr>
        <w:t>提示！</w:t>
      </w:r>
    </w:p>
    <w:p w:rsidR="00BB4BED" w:rsidRDefault="00012C3A">
      <w:pPr>
        <w:pStyle w:val="33"/>
        <w:spacing w:line="240" w:lineRule="auto"/>
        <w:ind w:leftChars="337" w:left="708"/>
      </w:pPr>
      <w:r>
        <w:rPr>
          <w:rFonts w:hint="eastAsia"/>
        </w:rPr>
        <w:t>请查看仪器铭牌，并确定供货内容是否与您的订单相同。</w:t>
      </w:r>
    </w:p>
    <w:p w:rsidR="007327D7" w:rsidRPr="007327D7" w:rsidRDefault="007327D7">
      <w:pPr>
        <w:pStyle w:val="33"/>
        <w:spacing w:line="240" w:lineRule="auto"/>
        <w:ind w:leftChars="337" w:left="708"/>
        <w:rPr>
          <w:b/>
        </w:rPr>
      </w:pPr>
      <w:r>
        <w:rPr>
          <w:rFonts w:hint="eastAsia"/>
        </w:rPr>
        <w:t>仪表的出厂参数将根据订货要求预先设置，使用者在使用前不需要设置参数，但需要使用者在使用前检查铭牌上的参数是否已经被预先设置好，并与实际使用工况条件做核对。</w:t>
      </w:r>
    </w:p>
    <w:p w:rsidR="008845D6" w:rsidRDefault="00012C3A">
      <w:pPr>
        <w:pStyle w:val="33"/>
        <w:spacing w:line="240" w:lineRule="auto"/>
        <w:ind w:leftChars="337" w:left="708"/>
      </w:pPr>
      <w:r>
        <w:rPr>
          <w:rFonts w:hint="eastAsia"/>
        </w:rPr>
        <w:t>下图为铭牌的参考内容。</w:t>
      </w:r>
    </w:p>
    <w:p w:rsidR="00600D9A" w:rsidRDefault="000D6A63" w:rsidP="00600D9A">
      <w:pPr>
        <w:pStyle w:val="33"/>
        <w:spacing w:line="240" w:lineRule="auto"/>
      </w:pPr>
      <w:r>
        <w:rPr>
          <w:noProof/>
        </w:rPr>
        <mc:AlternateContent>
          <mc:Choice Requires="wps">
            <w:drawing>
              <wp:anchor distT="0" distB="0" distL="114300" distR="114300" simplePos="0" relativeHeight="251724800" behindDoc="0" locked="0" layoutInCell="1" allowOverlap="1">
                <wp:simplePos x="0" y="0"/>
                <wp:positionH relativeFrom="column">
                  <wp:posOffset>320675</wp:posOffset>
                </wp:positionH>
                <wp:positionV relativeFrom="paragraph">
                  <wp:posOffset>175260</wp:posOffset>
                </wp:positionV>
                <wp:extent cx="3599180" cy="1962785"/>
                <wp:effectExtent l="12700" t="8255" r="7620" b="10160"/>
                <wp:wrapNone/>
                <wp:docPr id="2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962785"/>
                        </a:xfrm>
                        <a:prstGeom prst="rect">
                          <a:avLst/>
                        </a:prstGeom>
                        <a:solidFill>
                          <a:srgbClr val="FFFFFF"/>
                        </a:solidFill>
                        <a:ln w="9525">
                          <a:solidFill>
                            <a:srgbClr val="000000"/>
                          </a:solidFill>
                          <a:miter lim="200000"/>
                          <a:headEnd/>
                          <a:tailEnd/>
                        </a:ln>
                      </wps:spPr>
                      <wps:txbx>
                        <w:txbxContent>
                          <w:p w:rsidR="004173D3" w:rsidRDefault="004173D3" w:rsidP="004173D3">
                            <w:pPr>
                              <w:jc w:val="center"/>
                              <w:rPr>
                                <w:szCs w:val="21"/>
                              </w:rPr>
                            </w:pPr>
                            <w:r>
                              <w:rPr>
                                <w:rFonts w:hint="eastAsia"/>
                                <w:szCs w:val="21"/>
                              </w:rPr>
                              <w:t>电磁流量计</w:t>
                            </w:r>
                          </w:p>
                          <w:p w:rsidR="004173D3" w:rsidRDefault="004173D3" w:rsidP="004173D3">
                            <w:pPr>
                              <w:jc w:val="center"/>
                              <w:rPr>
                                <w:szCs w:val="21"/>
                              </w:rPr>
                            </w:pPr>
                            <w:r>
                              <w:rPr>
                                <w:rFonts w:hint="eastAsia"/>
                                <w:szCs w:val="21"/>
                              </w:rPr>
                              <w:t>E</w:t>
                            </w:r>
                            <w:r>
                              <w:rPr>
                                <w:rFonts w:hint="eastAsia"/>
                                <w:caps/>
                                <w:szCs w:val="21"/>
                              </w:rPr>
                              <w:t>lectro</w:t>
                            </w:r>
                            <w:r>
                              <w:rPr>
                                <w:rFonts w:hint="eastAsia"/>
                                <w:szCs w:val="21"/>
                              </w:rPr>
                              <w:t>M</w:t>
                            </w:r>
                            <w:r>
                              <w:rPr>
                                <w:rFonts w:hint="eastAsia"/>
                                <w:caps/>
                                <w:szCs w:val="21"/>
                              </w:rPr>
                              <w:t>agnetic</w:t>
                            </w:r>
                            <w:r>
                              <w:rPr>
                                <w:rFonts w:hint="eastAsia"/>
                                <w:szCs w:val="21"/>
                              </w:rPr>
                              <w:t xml:space="preserve"> FLOWMETER</w:t>
                            </w:r>
                          </w:p>
                          <w:tbl>
                            <w:tblPr>
                              <w:tblW w:w="5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7"/>
                            </w:tblGrid>
                            <w:tr w:rsidR="004173D3">
                              <w:tc>
                                <w:tcPr>
                                  <w:tcW w:w="5487" w:type="dxa"/>
                                  <w:tcBorders>
                                    <w:top w:val="single" w:sz="4" w:space="0" w:color="auto"/>
                                    <w:left w:val="single" w:sz="4" w:space="0" w:color="auto"/>
                                    <w:bottom w:val="nil"/>
                                    <w:right w:val="single" w:sz="4" w:space="0" w:color="auto"/>
                                  </w:tcBorders>
                                </w:tcPr>
                                <w:p w:rsidR="004173D3" w:rsidRDefault="004173D3">
                                  <w:pPr>
                                    <w:rPr>
                                      <w:szCs w:val="21"/>
                                    </w:rPr>
                                  </w:pPr>
                                  <w:r>
                                    <w:rPr>
                                      <w:rFonts w:hint="eastAsia"/>
                                      <w:szCs w:val="21"/>
                                    </w:rPr>
                                    <w:t>型号</w:t>
                                  </w:r>
                                  <w:r>
                                    <w:rPr>
                                      <w:rFonts w:hint="eastAsia"/>
                                      <w:szCs w:val="21"/>
                                    </w:rPr>
                                    <w:t xml:space="preserve">                        </w:t>
                                  </w:r>
                                  <w:r>
                                    <w:rPr>
                                      <w:rFonts w:hint="eastAsia"/>
                                      <w:szCs w:val="21"/>
                                    </w:rPr>
                                    <w:t>流量范围：</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口径</w:t>
                                  </w:r>
                                  <w:r>
                                    <w:rPr>
                                      <w:rFonts w:hint="eastAsia"/>
                                      <w:szCs w:val="21"/>
                                    </w:rPr>
                                    <w:t xml:space="preserve">                        </w:t>
                                  </w:r>
                                  <w:r>
                                    <w:rPr>
                                      <w:rFonts w:hint="eastAsia"/>
                                      <w:szCs w:val="21"/>
                                    </w:rPr>
                                    <w:t>系数</w:t>
                                  </w:r>
                                  <w:r>
                                    <w:rPr>
                                      <w:rFonts w:hint="eastAsia"/>
                                      <w:szCs w:val="21"/>
                                    </w:rPr>
                                    <w:t xml:space="preserve">    </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最大压力</w:t>
                                  </w:r>
                                  <w:r>
                                    <w:rPr>
                                      <w:rFonts w:hint="eastAsia"/>
                                      <w:szCs w:val="21"/>
                                    </w:rPr>
                                    <w:t xml:space="preserve">                    </w:t>
                                  </w:r>
                                  <w:r>
                                    <w:rPr>
                                      <w:rFonts w:hint="eastAsia"/>
                                      <w:szCs w:val="21"/>
                                    </w:rPr>
                                    <w:t>工作温度</w:t>
                                  </w:r>
                                  <w:r>
                                    <w:rPr>
                                      <w:rFonts w:hint="eastAsia"/>
                                      <w:szCs w:val="21"/>
                                    </w:rPr>
                                    <w:t xml:space="preserve">        </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准确度等级</w:t>
                                  </w:r>
                                  <w:r>
                                    <w:rPr>
                                      <w:rFonts w:hint="eastAsia"/>
                                      <w:szCs w:val="21"/>
                                    </w:rPr>
                                    <w:t xml:space="preserve">                  </w:t>
                                  </w:r>
                                  <w:r>
                                    <w:rPr>
                                      <w:rFonts w:hint="eastAsia"/>
                                      <w:szCs w:val="21"/>
                                    </w:rPr>
                                    <w:t>防护等级</w:t>
                                  </w:r>
                                  <w:r>
                                    <w:rPr>
                                      <w:rFonts w:hint="eastAsia"/>
                                      <w:szCs w:val="21"/>
                                    </w:rPr>
                                    <w:t xml:space="preserve">       </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电源</w:t>
                                  </w:r>
                                  <w:r>
                                    <w:rPr>
                                      <w:rFonts w:hint="eastAsia"/>
                                      <w:szCs w:val="21"/>
                                    </w:rPr>
                                    <w:t xml:space="preserve">                        </w:t>
                                  </w:r>
                                  <w:r>
                                    <w:rPr>
                                      <w:rFonts w:hint="eastAsia"/>
                                      <w:szCs w:val="21"/>
                                    </w:rPr>
                                    <w:t>编号</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出厂日期</w:t>
                                  </w:r>
                                  <w:r>
                                    <w:rPr>
                                      <w:rFonts w:hint="eastAsia"/>
                                      <w:szCs w:val="21"/>
                                    </w:rPr>
                                    <w:t xml:space="preserve">      </w:t>
                                  </w:r>
                                </w:p>
                              </w:tc>
                            </w:tr>
                            <w:tr w:rsidR="004173D3">
                              <w:tc>
                                <w:tcPr>
                                  <w:tcW w:w="5487" w:type="dxa"/>
                                  <w:tcBorders>
                                    <w:top w:val="nil"/>
                                    <w:left w:val="single" w:sz="4" w:space="0" w:color="auto"/>
                                    <w:bottom w:val="single" w:sz="4" w:space="0" w:color="auto"/>
                                    <w:right w:val="single" w:sz="4" w:space="0" w:color="auto"/>
                                  </w:tcBorders>
                                </w:tcPr>
                                <w:p w:rsidR="004173D3" w:rsidRDefault="004173D3">
                                  <w:pPr>
                                    <w:rPr>
                                      <w:szCs w:val="21"/>
                                    </w:rPr>
                                  </w:pPr>
                                  <w:r>
                                    <w:rPr>
                                      <w:rFonts w:hint="eastAsia"/>
                                      <w:szCs w:val="21"/>
                                    </w:rPr>
                                    <w:t>制造厂家</w:t>
                                  </w:r>
                                </w:p>
                              </w:tc>
                            </w:tr>
                          </w:tbl>
                          <w:p w:rsidR="004173D3" w:rsidRDefault="004173D3" w:rsidP="004173D3">
                            <w:pPr>
                              <w:jc w:val="center"/>
                              <w:rPr>
                                <w:szCs w:val="21"/>
                              </w:rPr>
                            </w:pPr>
                          </w:p>
                          <w:p w:rsidR="004173D3" w:rsidRDefault="004173D3" w:rsidP="004173D3">
                            <w:pPr>
                              <w:jc w:val="cente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25.25pt;margin-top:13.8pt;width:283.4pt;height:15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">
                <v:stroke miterlimit="2"/>
                <v:textbox>
                  <w:txbxContent>
                    <w:p w:rsidR="004173D3" w:rsidRDefault="004173D3" w:rsidP="004173D3">
                      <w:pPr>
                        <w:jc w:val="center"/>
                        <w:rPr>
                          <w:szCs w:val="21"/>
                        </w:rPr>
                      </w:pPr>
                      <w:r>
                        <w:rPr>
                          <w:rFonts w:hint="eastAsia"/>
                          <w:szCs w:val="21"/>
                        </w:rPr>
                        <w:t>电磁流量计</w:t>
                      </w:r>
                    </w:p>
                    <w:p w:rsidR="004173D3" w:rsidRDefault="004173D3" w:rsidP="004173D3">
                      <w:pPr>
                        <w:jc w:val="center"/>
                        <w:rPr>
                          <w:szCs w:val="21"/>
                        </w:rPr>
                      </w:pPr>
                      <w:r>
                        <w:rPr>
                          <w:rFonts w:hint="eastAsia"/>
                          <w:szCs w:val="21"/>
                        </w:rPr>
                        <w:t>E</w:t>
                      </w:r>
                      <w:r>
                        <w:rPr>
                          <w:rFonts w:hint="eastAsia"/>
                          <w:caps/>
                          <w:szCs w:val="21"/>
                        </w:rPr>
                        <w:t>lectro</w:t>
                      </w:r>
                      <w:r>
                        <w:rPr>
                          <w:rFonts w:hint="eastAsia"/>
                          <w:szCs w:val="21"/>
                        </w:rPr>
                        <w:t>M</w:t>
                      </w:r>
                      <w:r>
                        <w:rPr>
                          <w:rFonts w:hint="eastAsia"/>
                          <w:caps/>
                          <w:szCs w:val="21"/>
                        </w:rPr>
                        <w:t>agnetic</w:t>
                      </w:r>
                      <w:r>
                        <w:rPr>
                          <w:rFonts w:hint="eastAsia"/>
                          <w:szCs w:val="21"/>
                        </w:rPr>
                        <w:t xml:space="preserve"> FLOWMETER</w:t>
                      </w:r>
                    </w:p>
                    <w:tbl>
                      <w:tblPr>
                        <w:tblW w:w="5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7"/>
                      </w:tblGrid>
                      <w:tr w:rsidR="004173D3">
                        <w:tc>
                          <w:tcPr>
                            <w:tcW w:w="5487" w:type="dxa"/>
                            <w:tcBorders>
                              <w:top w:val="single" w:sz="4" w:space="0" w:color="auto"/>
                              <w:left w:val="single" w:sz="4" w:space="0" w:color="auto"/>
                              <w:bottom w:val="nil"/>
                              <w:right w:val="single" w:sz="4" w:space="0" w:color="auto"/>
                            </w:tcBorders>
                          </w:tcPr>
                          <w:p w:rsidR="004173D3" w:rsidRDefault="004173D3">
                            <w:pPr>
                              <w:rPr>
                                <w:szCs w:val="21"/>
                              </w:rPr>
                            </w:pPr>
                            <w:r>
                              <w:rPr>
                                <w:rFonts w:hint="eastAsia"/>
                                <w:szCs w:val="21"/>
                              </w:rPr>
                              <w:t>型号</w:t>
                            </w:r>
                            <w:r>
                              <w:rPr>
                                <w:rFonts w:hint="eastAsia"/>
                                <w:szCs w:val="21"/>
                              </w:rPr>
                              <w:t xml:space="preserve">                        </w:t>
                            </w:r>
                            <w:r>
                              <w:rPr>
                                <w:rFonts w:hint="eastAsia"/>
                                <w:szCs w:val="21"/>
                              </w:rPr>
                              <w:t>流量范围：</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口径</w:t>
                            </w:r>
                            <w:r>
                              <w:rPr>
                                <w:rFonts w:hint="eastAsia"/>
                                <w:szCs w:val="21"/>
                              </w:rPr>
                              <w:t xml:space="preserve">                        </w:t>
                            </w:r>
                            <w:r>
                              <w:rPr>
                                <w:rFonts w:hint="eastAsia"/>
                                <w:szCs w:val="21"/>
                              </w:rPr>
                              <w:t>系数</w:t>
                            </w:r>
                            <w:r>
                              <w:rPr>
                                <w:rFonts w:hint="eastAsia"/>
                                <w:szCs w:val="21"/>
                              </w:rPr>
                              <w:t xml:space="preserve">    </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最大压力</w:t>
                            </w:r>
                            <w:r>
                              <w:rPr>
                                <w:rFonts w:hint="eastAsia"/>
                                <w:szCs w:val="21"/>
                              </w:rPr>
                              <w:t xml:space="preserve">                    </w:t>
                            </w:r>
                            <w:r>
                              <w:rPr>
                                <w:rFonts w:hint="eastAsia"/>
                                <w:szCs w:val="21"/>
                              </w:rPr>
                              <w:t>工作温度</w:t>
                            </w:r>
                            <w:r>
                              <w:rPr>
                                <w:rFonts w:hint="eastAsia"/>
                                <w:szCs w:val="21"/>
                              </w:rPr>
                              <w:t xml:space="preserve">        </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准确度等级</w:t>
                            </w:r>
                            <w:r>
                              <w:rPr>
                                <w:rFonts w:hint="eastAsia"/>
                                <w:szCs w:val="21"/>
                              </w:rPr>
                              <w:t xml:space="preserve">                  </w:t>
                            </w:r>
                            <w:r>
                              <w:rPr>
                                <w:rFonts w:hint="eastAsia"/>
                                <w:szCs w:val="21"/>
                              </w:rPr>
                              <w:t>防护等级</w:t>
                            </w:r>
                            <w:r>
                              <w:rPr>
                                <w:rFonts w:hint="eastAsia"/>
                                <w:szCs w:val="21"/>
                              </w:rPr>
                              <w:t xml:space="preserve">       </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电源</w:t>
                            </w:r>
                            <w:r>
                              <w:rPr>
                                <w:rFonts w:hint="eastAsia"/>
                                <w:szCs w:val="21"/>
                              </w:rPr>
                              <w:t xml:space="preserve">                        </w:t>
                            </w:r>
                            <w:r>
                              <w:rPr>
                                <w:rFonts w:hint="eastAsia"/>
                                <w:szCs w:val="21"/>
                              </w:rPr>
                              <w:t>编号</w:t>
                            </w:r>
                          </w:p>
                        </w:tc>
                      </w:tr>
                      <w:tr w:rsidR="004173D3">
                        <w:tc>
                          <w:tcPr>
                            <w:tcW w:w="5487" w:type="dxa"/>
                            <w:tcBorders>
                              <w:top w:val="nil"/>
                              <w:left w:val="single" w:sz="4" w:space="0" w:color="auto"/>
                              <w:bottom w:val="nil"/>
                              <w:right w:val="single" w:sz="4" w:space="0" w:color="auto"/>
                            </w:tcBorders>
                          </w:tcPr>
                          <w:p w:rsidR="004173D3" w:rsidRDefault="004173D3">
                            <w:pPr>
                              <w:rPr>
                                <w:szCs w:val="21"/>
                              </w:rPr>
                            </w:pPr>
                            <w:r>
                              <w:rPr>
                                <w:rFonts w:hint="eastAsia"/>
                                <w:szCs w:val="21"/>
                              </w:rPr>
                              <w:t>出厂日期</w:t>
                            </w:r>
                            <w:r>
                              <w:rPr>
                                <w:rFonts w:hint="eastAsia"/>
                                <w:szCs w:val="21"/>
                              </w:rPr>
                              <w:t xml:space="preserve">      </w:t>
                            </w:r>
                          </w:p>
                        </w:tc>
                      </w:tr>
                      <w:tr w:rsidR="004173D3">
                        <w:tc>
                          <w:tcPr>
                            <w:tcW w:w="5487" w:type="dxa"/>
                            <w:tcBorders>
                              <w:top w:val="nil"/>
                              <w:left w:val="single" w:sz="4" w:space="0" w:color="auto"/>
                              <w:bottom w:val="single" w:sz="4" w:space="0" w:color="auto"/>
                              <w:right w:val="single" w:sz="4" w:space="0" w:color="auto"/>
                            </w:tcBorders>
                          </w:tcPr>
                          <w:p w:rsidR="004173D3" w:rsidRDefault="004173D3">
                            <w:pPr>
                              <w:rPr>
                                <w:szCs w:val="21"/>
                              </w:rPr>
                            </w:pPr>
                            <w:r>
                              <w:rPr>
                                <w:rFonts w:hint="eastAsia"/>
                                <w:szCs w:val="21"/>
                              </w:rPr>
                              <w:t>制造厂家</w:t>
                            </w:r>
                          </w:p>
                        </w:tc>
                      </w:tr>
                    </w:tbl>
                    <w:p w:rsidR="004173D3" w:rsidRDefault="004173D3" w:rsidP="004173D3">
                      <w:pPr>
                        <w:jc w:val="center"/>
                        <w:rPr>
                          <w:szCs w:val="21"/>
                        </w:rPr>
                      </w:pPr>
                    </w:p>
                    <w:p w:rsidR="004173D3" w:rsidRDefault="004173D3" w:rsidP="004173D3">
                      <w:pPr>
                        <w:jc w:val="center"/>
                        <w:rPr>
                          <w:szCs w:val="21"/>
                        </w:rPr>
                      </w:pPr>
                    </w:p>
                  </w:txbxContent>
                </v:textbox>
              </v:shape>
            </w:pict>
          </mc:Fallback>
        </mc:AlternateContent>
      </w: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4173D3" w:rsidRDefault="004173D3" w:rsidP="00DC31B0">
      <w:pPr>
        <w:pStyle w:val="33"/>
        <w:spacing w:line="240" w:lineRule="auto"/>
        <w:ind w:leftChars="337" w:left="708"/>
        <w:jc w:val="center"/>
      </w:pPr>
    </w:p>
    <w:p w:rsidR="00DC31B0" w:rsidRDefault="00DC31B0" w:rsidP="00DC31B0">
      <w:pPr>
        <w:pStyle w:val="33"/>
        <w:spacing w:line="240" w:lineRule="auto"/>
        <w:ind w:leftChars="337" w:left="708"/>
        <w:jc w:val="center"/>
      </w:pPr>
      <w:r>
        <w:rPr>
          <w:rFonts w:hint="eastAsia"/>
        </w:rPr>
        <w:t>图</w:t>
      </w:r>
      <w:r w:rsidR="00B6202E">
        <w:rPr>
          <w:rFonts w:hint="eastAsia"/>
        </w:rPr>
        <w:t>11</w:t>
      </w:r>
    </w:p>
    <w:p w:rsidR="00DC31B0" w:rsidRDefault="00DC31B0" w:rsidP="00600D9A">
      <w:pPr>
        <w:pStyle w:val="33"/>
        <w:spacing w:line="240" w:lineRule="auto"/>
      </w:pPr>
    </w:p>
    <w:p w:rsidR="008845D6" w:rsidRDefault="008845D6">
      <w:pPr>
        <w:pStyle w:val="33"/>
        <w:spacing w:line="240" w:lineRule="auto"/>
        <w:ind w:leftChars="337" w:left="708"/>
        <w:jc w:val="center"/>
      </w:pPr>
    </w:p>
    <w:p w:rsidR="008845D6" w:rsidRDefault="008845D6">
      <w:pPr>
        <w:pStyle w:val="33"/>
        <w:spacing w:line="240" w:lineRule="auto"/>
        <w:sectPr w:rsidR="008845D6">
          <w:footerReference w:type="even" r:id="rId27"/>
          <w:footerReference w:type="default" r:id="rId28"/>
          <w:pgSz w:w="7938" w:h="11907"/>
          <w:pgMar w:top="851" w:right="850" w:bottom="851" w:left="851" w:header="709" w:footer="538" w:gutter="284"/>
          <w:cols w:space="720"/>
          <w:docGrid w:type="linesAndChars" w:linePitch="312"/>
        </w:sectPr>
      </w:pPr>
    </w:p>
    <w:p w:rsidR="008845D6" w:rsidRDefault="00012C3A">
      <w:pPr>
        <w:pStyle w:val="1"/>
        <w:ind w:left="0" w:rightChars="-14" w:right="-29" w:firstLine="0"/>
      </w:pPr>
      <w:bookmarkStart w:id="18" w:name="_Toc465779687"/>
      <w:bookmarkEnd w:id="8"/>
      <w:bookmarkEnd w:id="9"/>
      <w:bookmarkEnd w:id="10"/>
      <w:r>
        <w:rPr>
          <w:rFonts w:hint="eastAsia"/>
        </w:rPr>
        <w:lastRenderedPageBreak/>
        <w:t>安装</w:t>
      </w:r>
      <w:bookmarkEnd w:id="18"/>
    </w:p>
    <w:p w:rsidR="008845D6" w:rsidRDefault="00012C3A">
      <w:pPr>
        <w:pStyle w:val="25"/>
        <w:ind w:left="142" w:firstLine="0"/>
        <w:rPr>
          <w:b/>
        </w:rPr>
      </w:pPr>
      <w:bookmarkStart w:id="19" w:name="_Toc465779688"/>
      <w:r>
        <w:rPr>
          <w:rFonts w:hint="eastAsia"/>
        </w:rPr>
        <w:t>安装提示</w:t>
      </w:r>
      <w:bookmarkEnd w:id="19"/>
    </w:p>
    <w:p w:rsidR="008845D6" w:rsidRDefault="00DB01A5">
      <w:pPr>
        <w:pStyle w:val="33"/>
        <w:spacing w:line="240" w:lineRule="auto"/>
        <w:ind w:leftChars="337" w:left="708"/>
        <w:rPr>
          <w:b/>
        </w:rPr>
      </w:pPr>
      <w:r>
        <w:rPr>
          <w:b/>
          <w:bCs w:val="0"/>
          <w:noProof/>
        </w:rPr>
        <w:drawing>
          <wp:anchor distT="0" distB="0" distL="114300" distR="114300" simplePos="0" relativeHeight="251682816" behindDoc="0" locked="0" layoutInCell="1" allowOverlap="1">
            <wp:simplePos x="0" y="0"/>
            <wp:positionH relativeFrom="column">
              <wp:posOffset>-26035</wp:posOffset>
            </wp:positionH>
            <wp:positionV relativeFrom="paragraph">
              <wp:posOffset>55880</wp:posOffset>
            </wp:positionV>
            <wp:extent cx="361315" cy="361315"/>
            <wp:effectExtent l="19050" t="0" r="635" b="0"/>
            <wp:wrapSquare wrapText="bothSides"/>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61315" cy="361315"/>
                    </a:xfrm>
                    <a:prstGeom prst="rect">
                      <a:avLst/>
                    </a:prstGeom>
                    <a:noFill/>
                    <a:ln w="9525">
                      <a:noFill/>
                      <a:miter lim="800000"/>
                      <a:headEnd/>
                      <a:tailEnd/>
                    </a:ln>
                  </pic:spPr>
                </pic:pic>
              </a:graphicData>
            </a:graphic>
          </wp:anchor>
        </w:drawing>
      </w:r>
      <w:r w:rsidR="00012C3A">
        <w:rPr>
          <w:rFonts w:hint="eastAsia"/>
          <w:b/>
        </w:rPr>
        <w:t>提示！</w:t>
      </w:r>
    </w:p>
    <w:p w:rsidR="008845D6" w:rsidRDefault="00012C3A">
      <w:pPr>
        <w:pStyle w:val="33"/>
        <w:spacing w:line="240" w:lineRule="auto"/>
        <w:ind w:leftChars="337" w:left="708"/>
      </w:pPr>
      <w:r>
        <w:rPr>
          <w:rFonts w:hint="eastAsia"/>
        </w:rPr>
        <w:t>请仔细检查包装箱是否有损坏或曾被野蛮装卸。若有损坏，请向送货员和厂家或者仪器发货商报告损坏情况。</w:t>
      </w:r>
    </w:p>
    <w:p w:rsidR="008845D6" w:rsidRDefault="008845D6">
      <w:pPr>
        <w:pStyle w:val="22"/>
        <w:spacing w:before="31"/>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83840" behindDoc="0" locked="0" layoutInCell="1" allowOverlap="1">
            <wp:simplePos x="0" y="0"/>
            <wp:positionH relativeFrom="column">
              <wp:posOffset>-32385</wp:posOffset>
            </wp:positionH>
            <wp:positionV relativeFrom="paragraph">
              <wp:posOffset>55245</wp:posOffset>
            </wp:positionV>
            <wp:extent cx="361315" cy="361315"/>
            <wp:effectExtent l="19050" t="0" r="635" b="0"/>
            <wp:wrapSquare wrapText="bothSides"/>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61315" cy="361315"/>
                    </a:xfrm>
                    <a:prstGeom prst="rect">
                      <a:avLst/>
                    </a:prstGeom>
                    <a:noFill/>
                    <a:ln w="9525">
                      <a:noFill/>
                      <a:miter lim="800000"/>
                      <a:headEnd/>
                      <a:tailEnd/>
                    </a:ln>
                  </pic:spPr>
                </pic:pic>
              </a:graphicData>
            </a:graphic>
          </wp:anchor>
        </w:drawing>
      </w:r>
      <w:r w:rsidR="00012C3A">
        <w:rPr>
          <w:rFonts w:hint="eastAsia"/>
          <w:b/>
        </w:rPr>
        <w:t>提示！</w:t>
      </w:r>
    </w:p>
    <w:p w:rsidR="008845D6" w:rsidRDefault="00012C3A">
      <w:pPr>
        <w:pStyle w:val="33"/>
        <w:spacing w:line="240" w:lineRule="auto"/>
        <w:ind w:leftChars="337" w:left="708"/>
      </w:pPr>
      <w:r>
        <w:rPr>
          <w:rFonts w:hint="eastAsia"/>
        </w:rPr>
        <w:t>请检查装箱单，以确保您收到的货物完整。</w:t>
      </w:r>
    </w:p>
    <w:p w:rsidR="00A80BBF" w:rsidRDefault="00A80BBF">
      <w:pPr>
        <w:pStyle w:val="33"/>
        <w:spacing w:line="240" w:lineRule="auto"/>
        <w:ind w:leftChars="337" w:left="708"/>
      </w:pPr>
    </w:p>
    <w:p w:rsidR="00A80BBF" w:rsidRDefault="00A80BBF" w:rsidP="00A80BBF">
      <w:pPr>
        <w:pStyle w:val="33"/>
        <w:spacing w:line="240" w:lineRule="auto"/>
        <w:ind w:leftChars="337" w:left="708"/>
        <w:rPr>
          <w:b/>
        </w:rPr>
      </w:pPr>
      <w:r>
        <w:rPr>
          <w:b/>
          <w:bCs w:val="0"/>
          <w:noProof/>
        </w:rPr>
        <w:drawing>
          <wp:anchor distT="0" distB="0" distL="114300" distR="114300" simplePos="0" relativeHeight="251714560" behindDoc="0" locked="0" layoutInCell="1" allowOverlap="1">
            <wp:simplePos x="0" y="0"/>
            <wp:positionH relativeFrom="column">
              <wp:posOffset>-32385</wp:posOffset>
            </wp:positionH>
            <wp:positionV relativeFrom="paragraph">
              <wp:posOffset>55245</wp:posOffset>
            </wp:positionV>
            <wp:extent cx="361315" cy="361315"/>
            <wp:effectExtent l="19050" t="0" r="635" b="0"/>
            <wp:wrapSquare wrapText="bothSides"/>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61315" cy="361315"/>
                    </a:xfrm>
                    <a:prstGeom prst="rect">
                      <a:avLst/>
                    </a:prstGeom>
                    <a:noFill/>
                    <a:ln w="9525">
                      <a:noFill/>
                      <a:miter lim="800000"/>
                      <a:headEnd/>
                      <a:tailEnd/>
                    </a:ln>
                  </pic:spPr>
                </pic:pic>
              </a:graphicData>
            </a:graphic>
          </wp:anchor>
        </w:drawing>
      </w:r>
      <w:r>
        <w:rPr>
          <w:rFonts w:hint="eastAsia"/>
          <w:b/>
        </w:rPr>
        <w:t>提示！</w:t>
      </w:r>
    </w:p>
    <w:p w:rsidR="00A80BBF" w:rsidRDefault="00A80BBF" w:rsidP="00A80BBF">
      <w:pPr>
        <w:pStyle w:val="33"/>
        <w:spacing w:line="240" w:lineRule="auto"/>
        <w:ind w:leftChars="337" w:left="708"/>
      </w:pPr>
      <w:r>
        <w:rPr>
          <w:rFonts w:hint="eastAsia"/>
        </w:rPr>
        <w:t>请检查仪表的铭牌，并确认供货的内容是否与您的订单相同。检查铭牌上的电源信息是否正确。若不正确，请联系厂家或者仪器销售商。</w:t>
      </w:r>
    </w:p>
    <w:p w:rsidR="00A80BBF" w:rsidRPr="00A80BBF" w:rsidRDefault="00A80BBF" w:rsidP="00A80BBF">
      <w:pPr>
        <w:pStyle w:val="22"/>
        <w:spacing w:before="31"/>
        <w:ind w:leftChars="337" w:left="708"/>
      </w:pPr>
      <w:r>
        <w:rPr>
          <w:rFonts w:hint="eastAsia"/>
          <w:b/>
        </w:rPr>
        <w:t xml:space="preserve"> </w:t>
      </w:r>
    </w:p>
    <w:p w:rsidR="008845D6" w:rsidRDefault="008845D6">
      <w:pPr>
        <w:widowControl/>
        <w:jc w:val="left"/>
        <w:rPr>
          <w:rFonts w:ascii="微软雅黑" w:eastAsia="微软雅黑" w:hAnsi="微软雅黑"/>
          <w:bCs/>
          <w:sz w:val="16"/>
          <w:szCs w:val="16"/>
        </w:rPr>
      </w:pPr>
      <w:bookmarkStart w:id="20" w:name="_Toc309292939"/>
      <w:bookmarkStart w:id="21" w:name="_Toc309293931"/>
      <w:bookmarkStart w:id="22" w:name="_Toc322414881"/>
    </w:p>
    <w:p w:rsidR="00007EF3" w:rsidRDefault="00007EF3">
      <w:pPr>
        <w:widowControl/>
        <w:jc w:val="left"/>
        <w:rPr>
          <w:rFonts w:ascii="微软雅黑" w:eastAsia="微软雅黑" w:hAnsi="微软雅黑"/>
          <w:bCs/>
          <w:sz w:val="16"/>
          <w:szCs w:val="16"/>
        </w:rPr>
      </w:pPr>
    </w:p>
    <w:p w:rsidR="00007EF3" w:rsidRDefault="00007EF3">
      <w:pPr>
        <w:widowControl/>
        <w:jc w:val="left"/>
        <w:rPr>
          <w:rFonts w:ascii="微软雅黑" w:eastAsia="微软雅黑" w:hAnsi="微软雅黑"/>
          <w:bCs/>
          <w:sz w:val="16"/>
          <w:szCs w:val="16"/>
        </w:rPr>
      </w:pPr>
    </w:p>
    <w:p w:rsidR="008845D6" w:rsidRPr="006A45F6" w:rsidRDefault="00012C3A">
      <w:pPr>
        <w:pStyle w:val="25"/>
        <w:ind w:left="142" w:firstLine="0"/>
      </w:pPr>
      <w:bookmarkStart w:id="23" w:name="_Toc465779689"/>
      <w:bookmarkEnd w:id="20"/>
      <w:bookmarkEnd w:id="21"/>
      <w:bookmarkEnd w:id="22"/>
      <w:r>
        <w:rPr>
          <w:rFonts w:hint="eastAsia"/>
        </w:rPr>
        <w:t>存放</w:t>
      </w:r>
      <w:bookmarkEnd w:id="23"/>
    </w:p>
    <w:p w:rsidR="008845D6" w:rsidRDefault="00012C3A">
      <w:pPr>
        <w:pStyle w:val="33"/>
        <w:numPr>
          <w:ilvl w:val="0"/>
          <w:numId w:val="5"/>
        </w:numPr>
        <w:spacing w:line="240" w:lineRule="auto"/>
        <w:ind w:leftChars="0"/>
      </w:pPr>
      <w:r>
        <w:rPr>
          <w:rFonts w:hint="eastAsia"/>
        </w:rPr>
        <w:t>请将仪器存放在干燥无尘的地方。</w:t>
      </w:r>
    </w:p>
    <w:p w:rsidR="008845D6" w:rsidRDefault="00012C3A">
      <w:pPr>
        <w:pStyle w:val="33"/>
        <w:numPr>
          <w:ilvl w:val="0"/>
          <w:numId w:val="5"/>
        </w:numPr>
        <w:spacing w:line="240" w:lineRule="auto"/>
        <w:ind w:leftChars="0"/>
      </w:pPr>
      <w:r>
        <w:rPr>
          <w:rFonts w:hint="eastAsia"/>
        </w:rPr>
        <w:t>请避免使其长时间的受到阳光直射。</w:t>
      </w:r>
    </w:p>
    <w:p w:rsidR="008845D6" w:rsidRDefault="00012C3A">
      <w:pPr>
        <w:pStyle w:val="33"/>
        <w:numPr>
          <w:ilvl w:val="0"/>
          <w:numId w:val="5"/>
        </w:numPr>
        <w:spacing w:line="240" w:lineRule="auto"/>
        <w:ind w:leftChars="0"/>
      </w:pPr>
      <w:r>
        <w:rPr>
          <w:rFonts w:hint="eastAsia"/>
        </w:rPr>
        <w:t>仪器应存放在原包装内。</w:t>
      </w:r>
    </w:p>
    <w:p w:rsidR="008845D6" w:rsidRDefault="008845D6">
      <w:pPr>
        <w:pStyle w:val="33"/>
        <w:spacing w:line="240" w:lineRule="auto"/>
      </w:pPr>
    </w:p>
    <w:p w:rsidR="00DB72F8" w:rsidRDefault="00DB72F8">
      <w:pPr>
        <w:widowControl/>
        <w:jc w:val="left"/>
        <w:rPr>
          <w:rFonts w:ascii="微软雅黑" w:eastAsia="微软雅黑" w:hAnsi="微软雅黑"/>
          <w:bCs/>
          <w:sz w:val="16"/>
          <w:szCs w:val="16"/>
        </w:rPr>
      </w:pPr>
      <w:r>
        <w:br w:type="page"/>
      </w:r>
    </w:p>
    <w:p w:rsidR="008845D6" w:rsidRDefault="00012C3A">
      <w:pPr>
        <w:pStyle w:val="25"/>
        <w:ind w:left="142" w:firstLine="0"/>
      </w:pPr>
      <w:bookmarkStart w:id="24" w:name="_Toc465779690"/>
      <w:r>
        <w:rPr>
          <w:rFonts w:hint="eastAsia"/>
        </w:rPr>
        <w:lastRenderedPageBreak/>
        <w:t>管路设计</w:t>
      </w:r>
      <w:bookmarkEnd w:id="24"/>
    </w:p>
    <w:p w:rsidR="008845D6" w:rsidRDefault="00012C3A">
      <w:pPr>
        <w:pStyle w:val="33"/>
        <w:spacing w:line="240" w:lineRule="auto"/>
        <w:ind w:leftChars="337" w:left="708"/>
        <w:rPr>
          <w:b/>
          <w:bCs w:val="0"/>
        </w:rPr>
      </w:pPr>
      <w:r>
        <w:rPr>
          <w:rFonts w:hint="eastAsia"/>
          <w:b/>
          <w:bCs w:val="0"/>
        </w:rPr>
        <w:t>管路设计时考虑以下各项：</w:t>
      </w:r>
    </w:p>
    <w:p w:rsidR="008845D6" w:rsidRDefault="00012C3A">
      <w:pPr>
        <w:pStyle w:val="33"/>
        <w:spacing w:line="240" w:lineRule="auto"/>
        <w:ind w:leftChars="337" w:left="708"/>
        <w:rPr>
          <w:b/>
          <w:bCs w:val="0"/>
        </w:rPr>
      </w:pPr>
      <w:r>
        <w:rPr>
          <w:rFonts w:hint="eastAsia"/>
          <w:b/>
          <w:bCs w:val="0"/>
        </w:rPr>
        <w:t>(1)</w:t>
      </w:r>
      <w:r w:rsidR="00BB4BED">
        <w:rPr>
          <w:rFonts w:hint="eastAsia"/>
          <w:b/>
          <w:bCs w:val="0"/>
        </w:rPr>
        <w:t xml:space="preserve">  </w:t>
      </w:r>
      <w:r>
        <w:rPr>
          <w:rFonts w:hint="eastAsia"/>
          <w:b/>
          <w:bCs w:val="0"/>
        </w:rPr>
        <w:t xml:space="preserve"> 位置</w:t>
      </w:r>
    </w:p>
    <w:p w:rsidR="008845D6" w:rsidRDefault="00012C3A">
      <w:pPr>
        <w:pStyle w:val="33"/>
        <w:numPr>
          <w:ilvl w:val="0"/>
          <w:numId w:val="5"/>
        </w:numPr>
        <w:spacing w:line="240" w:lineRule="auto"/>
        <w:ind w:leftChars="0"/>
      </w:pPr>
      <w:r>
        <w:rPr>
          <w:rFonts w:hint="eastAsia"/>
        </w:rPr>
        <w:t>电磁流量计应安装在干燥通风处，通常应避免安装在易积水地方。</w:t>
      </w:r>
    </w:p>
    <w:p w:rsidR="008845D6" w:rsidRDefault="00012C3A">
      <w:pPr>
        <w:pStyle w:val="33"/>
        <w:numPr>
          <w:ilvl w:val="0"/>
          <w:numId w:val="5"/>
        </w:numPr>
        <w:spacing w:line="240" w:lineRule="auto"/>
        <w:ind w:leftChars="0"/>
      </w:pPr>
      <w:r>
        <w:rPr>
          <w:rFonts w:hint="eastAsia"/>
        </w:rPr>
        <w:t>电磁流量计应避免日晒雨淋，露天安装时，应有遮挡雨水和防晒设施。环境温度在－20℃～ +60℃之间。</w:t>
      </w:r>
    </w:p>
    <w:p w:rsidR="008845D6" w:rsidRDefault="00012C3A">
      <w:pPr>
        <w:pStyle w:val="33"/>
        <w:numPr>
          <w:ilvl w:val="0"/>
          <w:numId w:val="5"/>
        </w:numPr>
        <w:spacing w:line="240" w:lineRule="auto"/>
        <w:ind w:leftChars="0"/>
      </w:pPr>
      <w:r>
        <w:rPr>
          <w:rFonts w:hint="eastAsia"/>
        </w:rPr>
        <w:t>电磁流量计应避免安装在温度变化很大的场所和受到设备的高温辐射，若必须安装时，须有隔热、通风的措施。</w:t>
      </w:r>
    </w:p>
    <w:p w:rsidR="008845D6" w:rsidRDefault="00012C3A">
      <w:pPr>
        <w:pStyle w:val="33"/>
        <w:numPr>
          <w:ilvl w:val="0"/>
          <w:numId w:val="5"/>
        </w:numPr>
        <w:spacing w:line="240" w:lineRule="auto"/>
        <w:ind w:leftChars="0"/>
      </w:pPr>
      <w:r>
        <w:rPr>
          <w:rFonts w:hint="eastAsia"/>
        </w:rPr>
        <w:t xml:space="preserve">电磁流量计应避免安装在含有腐蚀性气体的环境中，必须安装时，须有通风及防腐措施。  </w:t>
      </w:r>
    </w:p>
    <w:p w:rsidR="008845D6" w:rsidRDefault="00012C3A">
      <w:pPr>
        <w:pStyle w:val="33"/>
        <w:numPr>
          <w:ilvl w:val="0"/>
          <w:numId w:val="5"/>
        </w:numPr>
        <w:spacing w:line="240" w:lineRule="auto"/>
        <w:ind w:leftChars="0"/>
      </w:pPr>
      <w:r>
        <w:rPr>
          <w:rFonts w:hint="eastAsia"/>
        </w:rPr>
        <w:t>电磁流量计安装场所尽可能避免强烈震动，如管道振动大，在电磁流量计两边应有固定管道的支架。</w:t>
      </w:r>
    </w:p>
    <w:p w:rsidR="00BB4BED" w:rsidRDefault="00012C3A" w:rsidP="00BB4BED">
      <w:pPr>
        <w:pStyle w:val="33"/>
        <w:numPr>
          <w:ilvl w:val="0"/>
          <w:numId w:val="5"/>
        </w:numPr>
        <w:spacing w:line="240" w:lineRule="auto"/>
        <w:ind w:leftChars="0"/>
      </w:pPr>
      <w:r>
        <w:rPr>
          <w:rFonts w:hint="eastAsia"/>
        </w:rPr>
        <w:t>具有IP68(水下</w:t>
      </w:r>
      <w:r w:rsidR="00963F81">
        <w:rPr>
          <w:rFonts w:hint="eastAsia"/>
        </w:rPr>
        <w:t>3</w:t>
      </w:r>
      <w:r>
        <w:rPr>
          <w:rFonts w:hint="eastAsia"/>
        </w:rPr>
        <w:t>米)防护等级的电磁流量计的传感器部分可以放置在水中；防护等级为IP65的电磁流量计不可浸入水中及露天安装。</w:t>
      </w:r>
    </w:p>
    <w:p w:rsidR="008845D6" w:rsidRDefault="00012C3A">
      <w:pPr>
        <w:pStyle w:val="33"/>
        <w:spacing w:line="240" w:lineRule="auto"/>
        <w:ind w:leftChars="337" w:left="708"/>
        <w:rPr>
          <w:b/>
          <w:bCs w:val="0"/>
        </w:rPr>
      </w:pPr>
      <w:r>
        <w:rPr>
          <w:rFonts w:hint="eastAsia"/>
          <w:b/>
          <w:bCs w:val="0"/>
        </w:rPr>
        <w:t>(2)</w:t>
      </w:r>
      <w:r w:rsidR="00BB4BED">
        <w:rPr>
          <w:rFonts w:hint="eastAsia"/>
          <w:b/>
          <w:bCs w:val="0"/>
        </w:rPr>
        <w:t xml:space="preserve">  </w:t>
      </w:r>
      <w:r>
        <w:rPr>
          <w:rFonts w:hint="eastAsia"/>
          <w:b/>
          <w:bCs w:val="0"/>
        </w:rPr>
        <w:t xml:space="preserve"> 避免磁场干扰</w:t>
      </w:r>
    </w:p>
    <w:p w:rsidR="00BB4BED" w:rsidRDefault="00012C3A" w:rsidP="00BB4BED">
      <w:pPr>
        <w:pStyle w:val="33"/>
        <w:numPr>
          <w:ilvl w:val="0"/>
          <w:numId w:val="5"/>
        </w:numPr>
        <w:spacing w:line="240" w:lineRule="auto"/>
        <w:ind w:leftChars="0"/>
      </w:pPr>
      <w:r>
        <w:rPr>
          <w:rFonts w:hint="eastAsia"/>
        </w:rPr>
        <w:t>电磁流量计不要安装在容易引起电磁干扰的电动机、变压器或其它动力电源附近。电磁流量计不要安装在变频器附近或从变频器配电柜获取电源，以避免引入干扰。</w:t>
      </w:r>
    </w:p>
    <w:p w:rsidR="008845D6" w:rsidRDefault="00012C3A">
      <w:pPr>
        <w:pStyle w:val="33"/>
        <w:spacing w:line="240" w:lineRule="auto"/>
        <w:ind w:leftChars="337" w:left="708"/>
        <w:rPr>
          <w:b/>
          <w:bCs w:val="0"/>
        </w:rPr>
      </w:pPr>
      <w:r>
        <w:rPr>
          <w:rFonts w:hint="eastAsia"/>
          <w:b/>
          <w:bCs w:val="0"/>
        </w:rPr>
        <w:t>(3)   直管段长度</w:t>
      </w:r>
    </w:p>
    <w:p w:rsidR="008845D6" w:rsidRDefault="00012C3A">
      <w:pPr>
        <w:pStyle w:val="33"/>
        <w:numPr>
          <w:ilvl w:val="0"/>
          <w:numId w:val="5"/>
        </w:numPr>
        <w:spacing w:line="240" w:lineRule="auto"/>
        <w:ind w:leftChars="0"/>
      </w:pPr>
      <w:r>
        <w:rPr>
          <w:rFonts w:hint="eastAsia"/>
        </w:rPr>
        <w:t>为确保流量计的测量精度，建议应保证传感器上游直管段长度至少应为5倍管径(5D)，下游直管段长度至少应为3倍管径(3D)。(参见图8、图9)</w:t>
      </w:r>
    </w:p>
    <w:p w:rsidR="00BB4BED" w:rsidRDefault="00BB4BED" w:rsidP="00BB4BED">
      <w:pPr>
        <w:pStyle w:val="33"/>
        <w:spacing w:line="240" w:lineRule="auto"/>
        <w:ind w:leftChars="0" w:left="1129"/>
      </w:pPr>
    </w:p>
    <w:p w:rsidR="008845D6" w:rsidRDefault="00012C3A">
      <w:pPr>
        <w:pStyle w:val="33"/>
        <w:spacing w:line="240" w:lineRule="auto"/>
        <w:ind w:leftChars="337" w:left="708"/>
        <w:rPr>
          <w:b/>
          <w:bCs w:val="0"/>
        </w:rPr>
      </w:pPr>
      <w:r>
        <w:rPr>
          <w:rFonts w:hint="eastAsia"/>
          <w:b/>
          <w:bCs w:val="0"/>
        </w:rPr>
        <w:t>(4)</w:t>
      </w:r>
      <w:r w:rsidR="00BB4BED">
        <w:rPr>
          <w:rFonts w:hint="eastAsia"/>
          <w:b/>
          <w:bCs w:val="0"/>
        </w:rPr>
        <w:t xml:space="preserve">  </w:t>
      </w:r>
      <w:r>
        <w:rPr>
          <w:rFonts w:hint="eastAsia"/>
          <w:b/>
          <w:bCs w:val="0"/>
        </w:rPr>
        <w:t xml:space="preserve"> 维修空间</w:t>
      </w:r>
    </w:p>
    <w:p w:rsidR="00BB4BED" w:rsidRPr="00BB4BED" w:rsidRDefault="00012C3A" w:rsidP="00BB4BED">
      <w:pPr>
        <w:pStyle w:val="33"/>
        <w:numPr>
          <w:ilvl w:val="0"/>
          <w:numId w:val="5"/>
        </w:numPr>
        <w:spacing w:line="240" w:lineRule="auto"/>
        <w:ind w:leftChars="0"/>
        <w:rPr>
          <w:bCs w:val="0"/>
        </w:rPr>
      </w:pPr>
      <w:r>
        <w:rPr>
          <w:rFonts w:hint="eastAsia"/>
          <w:bCs w:val="0"/>
        </w:rPr>
        <w:t>为安装、维护、保养方便，在电磁流量计周围需有充裕的安装空间。</w:t>
      </w:r>
    </w:p>
    <w:p w:rsidR="008845D6" w:rsidRDefault="00012C3A">
      <w:pPr>
        <w:pStyle w:val="33"/>
        <w:spacing w:line="240" w:lineRule="auto"/>
        <w:ind w:leftChars="337" w:left="708"/>
        <w:rPr>
          <w:b/>
          <w:bCs w:val="0"/>
        </w:rPr>
      </w:pPr>
      <w:r>
        <w:rPr>
          <w:rFonts w:hint="eastAsia"/>
          <w:b/>
          <w:bCs w:val="0"/>
        </w:rPr>
        <w:t xml:space="preserve">(5) </w:t>
      </w:r>
      <w:r w:rsidR="00BB4BED">
        <w:rPr>
          <w:rFonts w:hint="eastAsia"/>
          <w:b/>
          <w:bCs w:val="0"/>
        </w:rPr>
        <w:t xml:space="preserve">  </w:t>
      </w:r>
      <w:r>
        <w:rPr>
          <w:rFonts w:hint="eastAsia"/>
          <w:b/>
          <w:bCs w:val="0"/>
        </w:rPr>
        <w:t>对工艺上不允许流量中断的管道</w:t>
      </w:r>
    </w:p>
    <w:p w:rsidR="00BB4BED" w:rsidRPr="00BB4BED" w:rsidRDefault="00012C3A">
      <w:pPr>
        <w:pStyle w:val="33"/>
        <w:numPr>
          <w:ilvl w:val="0"/>
          <w:numId w:val="5"/>
        </w:numPr>
        <w:spacing w:line="240" w:lineRule="auto"/>
        <w:ind w:leftChars="0"/>
        <w:rPr>
          <w:b/>
          <w:bCs w:val="0"/>
        </w:rPr>
      </w:pPr>
      <w:r>
        <w:rPr>
          <w:rFonts w:hint="eastAsia"/>
          <w:bCs w:val="0"/>
        </w:rPr>
        <w:t>在安装电磁流量计时应加设旁路通管和清洗口，如图10所示，这种装置可在流量计退出使用的情况下，保证设备系统连续工作。</w:t>
      </w:r>
    </w:p>
    <w:p w:rsidR="00DB72F8" w:rsidRDefault="00DB72F8">
      <w:pPr>
        <w:widowControl/>
        <w:jc w:val="left"/>
        <w:rPr>
          <w:rFonts w:ascii="微软雅黑" w:eastAsia="微软雅黑" w:hAnsi="微软雅黑"/>
          <w:sz w:val="16"/>
          <w:szCs w:val="16"/>
        </w:rPr>
      </w:pPr>
      <w:r>
        <w:rPr>
          <w:bCs/>
        </w:rPr>
        <w:br w:type="page"/>
      </w:r>
    </w:p>
    <w:p w:rsidR="008845D6" w:rsidRDefault="00012C3A">
      <w:pPr>
        <w:pStyle w:val="33"/>
        <w:spacing w:line="240" w:lineRule="auto"/>
        <w:ind w:leftChars="337" w:left="708"/>
        <w:rPr>
          <w:b/>
          <w:bCs w:val="0"/>
        </w:rPr>
      </w:pPr>
      <w:r>
        <w:rPr>
          <w:rFonts w:hint="eastAsia"/>
          <w:b/>
          <w:bCs w:val="0"/>
        </w:rPr>
        <w:lastRenderedPageBreak/>
        <w:t>(6) 电磁流量计的支撑</w:t>
      </w:r>
    </w:p>
    <w:p w:rsidR="008845D6" w:rsidRDefault="00012C3A">
      <w:pPr>
        <w:pStyle w:val="33"/>
        <w:numPr>
          <w:ilvl w:val="0"/>
          <w:numId w:val="5"/>
        </w:numPr>
        <w:spacing w:line="240" w:lineRule="auto"/>
        <w:ind w:leftChars="0"/>
        <w:rPr>
          <w:bCs w:val="0"/>
        </w:rPr>
      </w:pPr>
      <w:r>
        <w:rPr>
          <w:rFonts w:hint="eastAsia"/>
          <w:bCs w:val="0"/>
        </w:rPr>
        <w:t>不要孤立的安装电磁流量计在自由震动的管道上，应该使用一个安装底座来固</w:t>
      </w:r>
      <w:r>
        <w:rPr>
          <w:rFonts w:hint="eastAsia"/>
        </w:rPr>
        <w:t>定测量管。当</w:t>
      </w:r>
      <w:r>
        <w:rPr>
          <w:rFonts w:hint="eastAsia"/>
          <w:bCs w:val="0"/>
        </w:rPr>
        <w:t>电磁</w:t>
      </w:r>
      <w:r>
        <w:rPr>
          <w:rFonts w:hint="eastAsia"/>
        </w:rPr>
        <w:t>流量计需在地下安装时，进、出两端管道均应设置支撑物，并在流量计上方安装金属防护板。</w:t>
      </w:r>
    </w:p>
    <w:p w:rsidR="008845D6" w:rsidRDefault="00341C3B">
      <w:pPr>
        <w:pStyle w:val="33"/>
        <w:tabs>
          <w:tab w:val="clear" w:pos="1276"/>
        </w:tabs>
        <w:spacing w:line="240" w:lineRule="auto"/>
        <w:ind w:leftChars="242" w:left="508" w:firstLineChars="157" w:firstLine="251"/>
      </w:pPr>
      <w:r>
        <w:object w:dxaOrig="4668" w:dyaOrig="1903">
          <v:shape id="_x0000_i1026" type="#_x0000_t75" style="width:233.15pt;height:95.45pt" o:ole="">
            <v:imagedata r:id="rId29" o:title=""/>
          </v:shape>
          <o:OLEObject Type="Embed" ProgID="Visio.Drawing.11" ShapeID="_x0000_i1026" DrawAspect="Content" ObjectID="_1575985044" r:id="rId30"/>
        </w:object>
      </w:r>
    </w:p>
    <w:p w:rsidR="008845D6" w:rsidRDefault="00012C3A">
      <w:pPr>
        <w:pStyle w:val="33"/>
        <w:tabs>
          <w:tab w:val="clear" w:pos="1276"/>
        </w:tabs>
        <w:spacing w:line="240" w:lineRule="auto"/>
        <w:ind w:leftChars="256" w:left="538" w:firstLineChars="143" w:firstLine="229"/>
        <w:jc w:val="center"/>
      </w:pPr>
      <w:r>
        <w:rPr>
          <w:rFonts w:hint="eastAsia"/>
        </w:rPr>
        <w:t>图</w:t>
      </w:r>
      <w:r w:rsidR="00B6202E">
        <w:rPr>
          <w:rFonts w:hint="eastAsia"/>
        </w:rPr>
        <w:t>12</w:t>
      </w:r>
    </w:p>
    <w:p w:rsidR="008845D6" w:rsidRDefault="008845D6">
      <w:pPr>
        <w:pStyle w:val="33"/>
        <w:tabs>
          <w:tab w:val="clear" w:pos="1276"/>
        </w:tabs>
        <w:spacing w:line="240" w:lineRule="auto"/>
        <w:ind w:leftChars="0" w:left="1129"/>
        <w:jc w:val="center"/>
      </w:pPr>
    </w:p>
    <w:p w:rsidR="008845D6" w:rsidRDefault="008845D6">
      <w:pPr>
        <w:pStyle w:val="33"/>
        <w:tabs>
          <w:tab w:val="clear" w:pos="1276"/>
        </w:tabs>
        <w:spacing w:line="240" w:lineRule="auto"/>
        <w:ind w:leftChars="0" w:left="1129"/>
        <w:jc w:val="center"/>
      </w:pPr>
    </w:p>
    <w:p w:rsidR="008845D6" w:rsidRDefault="00341C3B">
      <w:pPr>
        <w:pStyle w:val="33"/>
        <w:tabs>
          <w:tab w:val="clear" w:pos="1276"/>
        </w:tabs>
        <w:spacing w:line="240" w:lineRule="auto"/>
        <w:ind w:leftChars="256" w:left="538" w:firstLineChars="143" w:firstLine="229"/>
        <w:jc w:val="center"/>
      </w:pPr>
      <w:r>
        <w:object w:dxaOrig="4889" w:dyaOrig="1814">
          <v:shape id="_x0000_i1027" type="#_x0000_t75" style="width:244.2pt;height:90.5pt" o:ole="">
            <v:imagedata r:id="rId31" o:title=""/>
          </v:shape>
          <o:OLEObject Type="Embed" ProgID="Visio.Drawing.11" ShapeID="_x0000_i1027" DrawAspect="Content" ObjectID="_1575985045" r:id="rId32"/>
        </w:object>
      </w:r>
    </w:p>
    <w:p w:rsidR="008845D6" w:rsidRDefault="00012C3A">
      <w:pPr>
        <w:pStyle w:val="33"/>
        <w:tabs>
          <w:tab w:val="clear" w:pos="1276"/>
        </w:tabs>
        <w:spacing w:line="240" w:lineRule="auto"/>
        <w:ind w:leftChars="242" w:left="508" w:firstLineChars="157" w:firstLine="251"/>
        <w:jc w:val="center"/>
      </w:pPr>
      <w:r>
        <w:rPr>
          <w:rFonts w:hint="eastAsia"/>
        </w:rPr>
        <w:t>图</w:t>
      </w:r>
      <w:r w:rsidR="00B6202E">
        <w:rPr>
          <w:rFonts w:hint="eastAsia"/>
        </w:rPr>
        <w:t>13</w:t>
      </w:r>
    </w:p>
    <w:p w:rsidR="008845D6" w:rsidRDefault="008845D6">
      <w:pPr>
        <w:pStyle w:val="33"/>
        <w:tabs>
          <w:tab w:val="clear" w:pos="1276"/>
        </w:tabs>
        <w:spacing w:line="240" w:lineRule="auto"/>
        <w:ind w:leftChars="0" w:left="1129"/>
        <w:jc w:val="center"/>
      </w:pPr>
    </w:p>
    <w:p w:rsidR="008845D6" w:rsidRDefault="008845D6">
      <w:pPr>
        <w:pStyle w:val="33"/>
        <w:tabs>
          <w:tab w:val="clear" w:pos="1276"/>
        </w:tabs>
        <w:spacing w:line="240" w:lineRule="auto"/>
        <w:ind w:leftChars="0" w:left="1129"/>
        <w:jc w:val="center"/>
      </w:pPr>
    </w:p>
    <w:p w:rsidR="008845D6" w:rsidRDefault="00341C3B">
      <w:pPr>
        <w:pStyle w:val="33"/>
        <w:tabs>
          <w:tab w:val="clear" w:pos="1276"/>
        </w:tabs>
        <w:spacing w:line="240" w:lineRule="auto"/>
        <w:ind w:leftChars="256" w:left="538" w:firstLineChars="143" w:firstLine="229"/>
        <w:jc w:val="center"/>
      </w:pPr>
      <w:r>
        <w:object w:dxaOrig="7856" w:dyaOrig="2715">
          <v:shape id="_x0000_i1028" type="#_x0000_t75" style="width:221.95pt;height:76.45pt" o:ole="">
            <v:imagedata r:id="rId33" o:title=""/>
          </v:shape>
          <o:OLEObject Type="Embed" ProgID="Visio.Drawing.11" ShapeID="_x0000_i1028" DrawAspect="Content" ObjectID="_1575985046" r:id="rId34"/>
        </w:object>
      </w:r>
    </w:p>
    <w:p w:rsidR="008845D6" w:rsidRDefault="008845D6">
      <w:pPr>
        <w:pStyle w:val="33"/>
        <w:tabs>
          <w:tab w:val="clear" w:pos="1276"/>
        </w:tabs>
        <w:spacing w:line="240" w:lineRule="auto"/>
        <w:ind w:leftChars="200" w:left="510" w:hangingChars="56" w:hanging="90"/>
        <w:jc w:val="center"/>
      </w:pPr>
    </w:p>
    <w:p w:rsidR="008845D6" w:rsidRDefault="00012C3A">
      <w:pPr>
        <w:pStyle w:val="33"/>
        <w:tabs>
          <w:tab w:val="clear" w:pos="1276"/>
        </w:tabs>
        <w:spacing w:line="240" w:lineRule="auto"/>
        <w:ind w:leftChars="242" w:left="508" w:firstLineChars="157" w:firstLine="251"/>
        <w:jc w:val="center"/>
      </w:pPr>
      <w:r>
        <w:rPr>
          <w:rFonts w:hint="eastAsia"/>
        </w:rPr>
        <w:t>图</w:t>
      </w:r>
      <w:r w:rsidR="00B6202E">
        <w:rPr>
          <w:rFonts w:hint="eastAsia"/>
        </w:rPr>
        <w:t>14</w:t>
      </w:r>
    </w:p>
    <w:p w:rsidR="008845D6" w:rsidRDefault="00012C3A">
      <w:pPr>
        <w:widowControl/>
        <w:jc w:val="left"/>
        <w:rPr>
          <w:rFonts w:ascii="微软雅黑" w:eastAsia="微软雅黑" w:hAnsi="微软雅黑"/>
          <w:sz w:val="16"/>
          <w:szCs w:val="16"/>
        </w:rPr>
      </w:pPr>
      <w:r>
        <w:rPr>
          <w:bCs/>
        </w:rPr>
        <w:lastRenderedPageBreak/>
        <w:br w:type="page"/>
      </w:r>
    </w:p>
    <w:p w:rsidR="008845D6" w:rsidRDefault="00E13376">
      <w:pPr>
        <w:pStyle w:val="25"/>
        <w:ind w:left="142" w:firstLine="0"/>
      </w:pPr>
      <w:bookmarkStart w:id="25" w:name="_Toc465779691"/>
      <w:r>
        <w:rPr>
          <w:rFonts w:hint="eastAsia"/>
        </w:rPr>
        <w:lastRenderedPageBreak/>
        <w:t>整机安装规范</w:t>
      </w:r>
      <w:bookmarkEnd w:id="25"/>
    </w:p>
    <w:p w:rsidR="008845D6" w:rsidRDefault="00012C3A">
      <w:pPr>
        <w:pStyle w:val="33"/>
        <w:ind w:leftChars="337" w:left="708"/>
      </w:pPr>
      <w:r>
        <w:rPr>
          <w:rFonts w:hint="eastAsia"/>
        </w:rPr>
        <w:t xml:space="preserve">(1) </w:t>
      </w:r>
      <w:r w:rsidR="008545E8">
        <w:rPr>
          <w:rFonts w:hint="eastAsia"/>
        </w:rPr>
        <w:t xml:space="preserve"> </w:t>
      </w:r>
      <w:r>
        <w:rPr>
          <w:rFonts w:hint="eastAsia"/>
        </w:rPr>
        <w:t>流向</w:t>
      </w:r>
    </w:p>
    <w:p w:rsidR="008845D6" w:rsidRDefault="00012C3A">
      <w:pPr>
        <w:pStyle w:val="33"/>
        <w:ind w:leftChars="337" w:left="708"/>
      </w:pPr>
      <w:r>
        <w:rPr>
          <w:rFonts w:hint="eastAsia"/>
        </w:rPr>
        <w:t>本流量计可设置为自动检测正反流向，传感器壳体上的流向箭头为制造商规定的正流向。一般地，用户在安装仪表时，应使该流向箭头同现场工艺流向保持一致。</w:t>
      </w:r>
    </w:p>
    <w:p w:rsidR="008845D6" w:rsidRDefault="008845D6">
      <w:pPr>
        <w:pStyle w:val="33"/>
        <w:ind w:leftChars="337" w:left="708"/>
      </w:pPr>
    </w:p>
    <w:p w:rsidR="008845D6" w:rsidRDefault="00012C3A">
      <w:pPr>
        <w:pStyle w:val="33"/>
        <w:ind w:leftChars="337" w:left="708"/>
      </w:pPr>
      <w:r>
        <w:rPr>
          <w:rFonts w:hint="eastAsia"/>
        </w:rPr>
        <w:t>下图11为电磁流量计安装时的优先选用位置。</w:t>
      </w:r>
    </w:p>
    <w:p w:rsidR="008845D6" w:rsidRDefault="004072E9">
      <w:pPr>
        <w:pStyle w:val="33"/>
        <w:ind w:leftChars="337" w:left="708"/>
      </w:pPr>
      <w:r>
        <w:object w:dxaOrig="1440" w:dyaOrig="1440">
          <v:shape id="Picture 1061" o:spid="_x0000_s1122" type="#_x0000_t75" style="position:absolute;left:0;text-align:left;margin-left:78.35pt;margin-top:9.9pt;width:141.35pt;height:98.55pt;z-index:251692032">
            <v:imagedata r:id="rId35" o:title=""/>
          </v:shape>
          <o:OLEObject Type="Embed" ProgID="CorelDRAW.Graphic.13" ShapeID="Picture 1061" DrawAspect="Content" ObjectID="_1575985077" r:id="rId36"/>
        </w:object>
      </w:r>
    </w:p>
    <w:p w:rsidR="008845D6" w:rsidRDefault="000D6A63">
      <w:pPr>
        <w:pStyle w:val="33"/>
        <w:ind w:leftChars="337" w:left="708"/>
      </w:pPr>
      <w:r>
        <w:rPr>
          <w:noProof/>
        </w:rPr>
        <mc:AlternateContent>
          <mc:Choice Requires="wps">
            <w:drawing>
              <wp:anchor distT="0" distB="0" distL="114300" distR="114300" simplePos="0" relativeHeight="251693056" behindDoc="0" locked="0" layoutInCell="1" allowOverlap="1">
                <wp:simplePos x="0" y="0"/>
                <wp:positionH relativeFrom="column">
                  <wp:posOffset>2738755</wp:posOffset>
                </wp:positionH>
                <wp:positionV relativeFrom="paragraph">
                  <wp:posOffset>76835</wp:posOffset>
                </wp:positionV>
                <wp:extent cx="1327785" cy="487680"/>
                <wp:effectExtent l="2540" t="0" r="3175" b="0"/>
                <wp:wrapNone/>
                <wp:docPr id="23" name="Quad Arrow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3D3" w:rsidRDefault="004173D3">
                            <w:pPr>
                              <w:rPr>
                                <w:rFonts w:ascii="微软雅黑" w:eastAsia="微软雅黑" w:hAnsi="微软雅黑"/>
                                <w:bCs/>
                                <w:sz w:val="13"/>
                                <w:szCs w:val="13"/>
                              </w:rPr>
                            </w:pPr>
                            <w:r>
                              <w:rPr>
                                <w:rFonts w:ascii="微软雅黑" w:eastAsia="微软雅黑" w:hAnsi="微软雅黑" w:hint="eastAsia"/>
                                <w:bCs/>
                                <w:sz w:val="13"/>
                                <w:szCs w:val="13"/>
                              </w:rPr>
                              <w:t>管道走向最高点（气泡聚集在测量管内容易产生测量错误！）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Quad Arrow 1063" o:spid="_x0000_s1027" type="#_x0000_t202" style="position:absolute;left:0;text-align:left;margin-left:215.65pt;margin-top:6.05pt;width:104.55pt;height:3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" stroked="f">
                <v:textbox style="mso-fit-shape-to-text:t">
                  <w:txbxContent>
                    <w:p w:rsidR="004173D3" w:rsidRDefault="004173D3">
                      <w:pPr>
                        <w:rPr>
                          <w:rFonts w:ascii="微软雅黑" w:eastAsia="微软雅黑" w:hAnsi="微软雅黑"/>
                          <w:bCs/>
                          <w:sz w:val="13"/>
                          <w:szCs w:val="13"/>
                        </w:rPr>
                      </w:pPr>
                      <w:r>
                        <w:rPr>
                          <w:rFonts w:ascii="微软雅黑" w:eastAsia="微软雅黑" w:hAnsi="微软雅黑" w:hint="eastAsia"/>
                          <w:bCs/>
                          <w:sz w:val="13"/>
                          <w:szCs w:val="13"/>
                        </w:rPr>
                        <w:t>管道走向最高点（气泡聚集在测量管内容易产生测量错误！）</w:t>
                      </w:r>
                    </w:p>
                  </w:txbxContent>
                </v:textbox>
              </v:shape>
            </w:pict>
          </mc:Fallback>
        </mc:AlternateContent>
      </w:r>
    </w:p>
    <w:p w:rsidR="008845D6" w:rsidRDefault="008845D6">
      <w:pPr>
        <w:pStyle w:val="33"/>
        <w:ind w:leftChars="337" w:left="708"/>
      </w:pPr>
    </w:p>
    <w:p w:rsidR="008845D6" w:rsidRDefault="008845D6">
      <w:pPr>
        <w:pStyle w:val="33"/>
        <w:ind w:leftChars="337" w:left="708"/>
      </w:pPr>
    </w:p>
    <w:p w:rsidR="008845D6" w:rsidRDefault="000D6A63">
      <w:pPr>
        <w:pStyle w:val="33"/>
        <w:ind w:leftChars="337" w:left="708"/>
      </w:pPr>
      <w:r>
        <w:rPr>
          <w:noProof/>
        </w:rPr>
        <mc:AlternateContent>
          <mc:Choice Requires="wps">
            <w:drawing>
              <wp:anchor distT="0" distB="0" distL="114300" distR="114300" simplePos="0" relativeHeight="251694080" behindDoc="0" locked="0" layoutInCell="1" allowOverlap="1">
                <wp:simplePos x="0" y="0"/>
                <wp:positionH relativeFrom="column">
                  <wp:posOffset>2743835</wp:posOffset>
                </wp:positionH>
                <wp:positionV relativeFrom="paragraph">
                  <wp:posOffset>121285</wp:posOffset>
                </wp:positionV>
                <wp:extent cx="853440" cy="487680"/>
                <wp:effectExtent l="0" t="0" r="0" b="1270"/>
                <wp:wrapNone/>
                <wp:docPr id="22" name="Quad Arrow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3D3" w:rsidRDefault="004173D3">
                            <w:pPr>
                              <w:rPr>
                                <w:rFonts w:ascii="微软雅黑" w:eastAsia="微软雅黑" w:hAnsi="微软雅黑"/>
                                <w:bCs/>
                                <w:sz w:val="13"/>
                                <w:szCs w:val="13"/>
                              </w:rPr>
                            </w:pPr>
                            <w:r>
                              <w:rPr>
                                <w:rFonts w:ascii="微软雅黑" w:eastAsia="微软雅黑" w:hAnsi="微软雅黑" w:hint="eastAsia"/>
                                <w:bCs/>
                                <w:sz w:val="13"/>
                                <w:szCs w:val="13"/>
                              </w:rPr>
                              <w:t>容易产生非满管测量错误！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Quad Arrow 1064" o:spid="_x0000_s1028" type="#_x0000_t202" style="position:absolute;left:0;text-align:left;margin-left:216.05pt;margin-top:9.55pt;width:67.2pt;height:3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" stroked="f">
                <v:textbox style="mso-fit-shape-to-text:t">
                  <w:txbxContent>
                    <w:p w:rsidR="004173D3" w:rsidRDefault="004173D3">
                      <w:pPr>
                        <w:rPr>
                          <w:rFonts w:ascii="微软雅黑" w:eastAsia="微软雅黑" w:hAnsi="微软雅黑"/>
                          <w:bCs/>
                          <w:sz w:val="13"/>
                          <w:szCs w:val="13"/>
                        </w:rPr>
                      </w:pPr>
                      <w:r>
                        <w:rPr>
                          <w:rFonts w:ascii="微软雅黑" w:eastAsia="微软雅黑" w:hAnsi="微软雅黑" w:hint="eastAsia"/>
                          <w:bCs/>
                          <w:sz w:val="13"/>
                          <w:szCs w:val="13"/>
                        </w:rPr>
                        <w:t>容易产生非满管测量错误！</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360680</wp:posOffset>
                </wp:positionH>
                <wp:positionV relativeFrom="paragraph">
                  <wp:posOffset>29210</wp:posOffset>
                </wp:positionV>
                <wp:extent cx="853440" cy="289560"/>
                <wp:effectExtent l="0" t="0" r="0" b="0"/>
                <wp:wrapNone/>
                <wp:docPr id="8" name="Quad Arrow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3D3" w:rsidRDefault="004173D3">
                            <w:pPr>
                              <w:rPr>
                                <w:rFonts w:ascii="微软雅黑" w:eastAsia="微软雅黑" w:hAnsi="微软雅黑"/>
                                <w:bCs/>
                                <w:sz w:val="13"/>
                                <w:szCs w:val="13"/>
                              </w:rPr>
                            </w:pPr>
                            <w:r>
                              <w:rPr>
                                <w:rFonts w:ascii="微软雅黑" w:eastAsia="微软雅黑" w:hAnsi="微软雅黑" w:hint="eastAsia"/>
                                <w:bCs/>
                                <w:sz w:val="13"/>
                                <w:szCs w:val="13"/>
                              </w:rPr>
                              <w:t>优先选用位置</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Quad Arrow 1062" o:spid="_x0000_s1029" type="#_x0000_t202" style="position:absolute;left:0;text-align:left;margin-left:28.4pt;margin-top:2.3pt;width:67.2pt;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" stroked="f">
                <v:textbox style="mso-fit-shape-to-text:t">
                  <w:txbxContent>
                    <w:p w:rsidR="004173D3" w:rsidRDefault="004173D3">
                      <w:pPr>
                        <w:rPr>
                          <w:rFonts w:ascii="微软雅黑" w:eastAsia="微软雅黑" w:hAnsi="微软雅黑"/>
                          <w:bCs/>
                          <w:sz w:val="13"/>
                          <w:szCs w:val="13"/>
                        </w:rPr>
                      </w:pPr>
                      <w:r>
                        <w:rPr>
                          <w:rFonts w:ascii="微软雅黑" w:eastAsia="微软雅黑" w:hAnsi="微软雅黑" w:hint="eastAsia"/>
                          <w:bCs/>
                          <w:sz w:val="13"/>
                          <w:szCs w:val="13"/>
                        </w:rPr>
                        <w:t>优先选用位置</w:t>
                      </w:r>
                    </w:p>
                  </w:txbxContent>
                </v:textbox>
              </v:shape>
            </w:pict>
          </mc:Fallback>
        </mc:AlternateConten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jc w:val="center"/>
      </w:pPr>
      <w:r>
        <w:rPr>
          <w:rFonts w:hint="eastAsia"/>
        </w:rPr>
        <w:t>图</w:t>
      </w:r>
      <w:r w:rsidR="00B6202E">
        <w:rPr>
          <w:rFonts w:hint="eastAsia"/>
        </w:rPr>
        <w:t>15</w:t>
      </w:r>
    </w:p>
    <w:p w:rsidR="008845D6" w:rsidRDefault="008845D6">
      <w:pPr>
        <w:pStyle w:val="33"/>
        <w:ind w:leftChars="337" w:left="708"/>
        <w:jc w:val="center"/>
      </w:pPr>
    </w:p>
    <w:p w:rsidR="008845D6" w:rsidRDefault="00012C3A">
      <w:pPr>
        <w:pStyle w:val="33"/>
        <w:ind w:leftChars="337" w:left="708"/>
      </w:pPr>
      <w:r>
        <w:rPr>
          <w:rFonts w:hint="eastAsia"/>
        </w:rPr>
        <w:t>(2)  电磁流量计安装方向与传感器电极的安装方位</w:t>
      </w:r>
    </w:p>
    <w:p w:rsidR="008845D6" w:rsidRDefault="00012C3A">
      <w:pPr>
        <w:pStyle w:val="33"/>
        <w:ind w:leftChars="337" w:left="708"/>
      </w:pPr>
      <w:r>
        <w:rPr>
          <w:rFonts w:hint="eastAsia"/>
        </w:rPr>
        <w:t>传感器可以水平、垂直安装。传感器在水平安装时应使电极处于水平位置，这样，一旦介质中含有气泡或者沉淀物质时，气泡不会吸附在电极附近，造成转换器信号端开路，沉淀物质也不会覆盖电极，造成零漂等现象。</w:t>
      </w:r>
    </w:p>
    <w:p w:rsidR="008845D6" w:rsidRDefault="008845D6">
      <w:pPr>
        <w:pStyle w:val="33"/>
        <w:ind w:leftChars="337" w:left="708"/>
      </w:pPr>
    </w:p>
    <w:p w:rsidR="008845D6" w:rsidRDefault="00012C3A">
      <w:pPr>
        <w:pStyle w:val="33"/>
        <w:ind w:leftChars="337" w:left="708"/>
      </w:pPr>
      <w:r>
        <w:rPr>
          <w:rFonts w:hint="eastAsia"/>
        </w:rPr>
        <w:t>(3)  液体应始终充满管道</w:t>
      </w:r>
    </w:p>
    <w:p w:rsidR="008845D6" w:rsidRDefault="00012C3A">
      <w:pPr>
        <w:pStyle w:val="33"/>
        <w:ind w:leftChars="337" w:left="708"/>
      </w:pPr>
      <w:r>
        <w:rPr>
          <w:rFonts w:hint="eastAsia"/>
        </w:rPr>
        <w:t>管路结构应保证电磁流量计测量管中始终充满液体。</w:t>
      </w:r>
    </w:p>
    <w:p w:rsidR="008845D6" w:rsidRDefault="004072E9">
      <w:pPr>
        <w:pStyle w:val="33"/>
        <w:ind w:leftChars="337" w:left="708"/>
      </w:pPr>
      <w:r>
        <w:object w:dxaOrig="1440" w:dyaOrig="1440">
          <v:shape id="Picture 1065" o:spid="_x0000_s1121" type="#_x0000_t75" style="position:absolute;left:0;text-align:left;margin-left:35.15pt;margin-top:10.7pt;width:144.9pt;height:44.95pt;z-index:251695104">
            <v:imagedata r:id="rId37" o:title=""/>
          </v:shape>
          <o:OLEObject Type="Embed" ProgID="CorelDRAW.Graphic.13" ShapeID="Picture 1065" DrawAspect="Content" ObjectID="_1575985078" r:id="rId38"/>
        </w:objec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pPr>
      <w:r>
        <w:rPr>
          <w:rFonts w:hint="eastAsia"/>
        </w:rPr>
        <w:t xml:space="preserve">                   图</w:t>
      </w:r>
      <w:r w:rsidR="00B6202E">
        <w:rPr>
          <w:rFonts w:hint="eastAsia"/>
        </w:rPr>
        <w:t>16</w:t>
      </w:r>
    </w:p>
    <w:p w:rsidR="008845D6" w:rsidRDefault="00012C3A">
      <w:pPr>
        <w:pStyle w:val="33"/>
        <w:ind w:leftChars="337" w:left="708"/>
      </w:pPr>
      <w:r>
        <w:rPr>
          <w:rFonts w:hint="eastAsia"/>
        </w:rPr>
        <w:t>对于含有固体颗粒的液体或浆液建议垂直安装电磁流量计，一可以防止被测介质相分离，二可使传感器衬里磨损比较均匀，三杂质不会在测量管底部产生沉淀。</w:t>
      </w:r>
    </w:p>
    <w:p w:rsidR="008845D6" w:rsidRDefault="00012C3A">
      <w:pPr>
        <w:pStyle w:val="33"/>
        <w:ind w:leftChars="337" w:left="708"/>
      </w:pPr>
      <w:r>
        <w:rPr>
          <w:rFonts w:hint="eastAsia"/>
        </w:rPr>
        <w:t>须保证流向自下而上，可以确保传感器测量管内始终充满介质。</w:t>
      </w:r>
    </w:p>
    <w:p w:rsidR="008545E8" w:rsidRDefault="008545E8">
      <w:pPr>
        <w:widowControl/>
        <w:jc w:val="left"/>
        <w:rPr>
          <w:rFonts w:ascii="微软雅黑" w:eastAsia="微软雅黑" w:hAnsi="微软雅黑"/>
          <w:bCs/>
          <w:sz w:val="16"/>
          <w:szCs w:val="16"/>
        </w:rPr>
      </w:pPr>
      <w:r>
        <w:br w:type="page"/>
      </w:r>
    </w:p>
    <w:p w:rsidR="008845D6" w:rsidRDefault="00012C3A">
      <w:pPr>
        <w:pStyle w:val="33"/>
        <w:ind w:leftChars="337" w:left="708"/>
      </w:pPr>
      <w:r>
        <w:rPr>
          <w:rFonts w:hint="eastAsia"/>
        </w:rPr>
        <w:lastRenderedPageBreak/>
        <w:t>(4)  不能在泵的抽吸侧安装电磁流量计。</w:t>
      </w:r>
    </w:p>
    <w:p w:rsidR="008845D6" w:rsidRDefault="004072E9">
      <w:pPr>
        <w:pStyle w:val="33"/>
        <w:ind w:leftChars="337" w:left="708"/>
      </w:pPr>
      <w:r>
        <w:object w:dxaOrig="1440" w:dyaOrig="1440">
          <v:shape id="Picture 1066" o:spid="_x0000_s1120" type="#_x0000_t75" style="position:absolute;left:0;text-align:left;margin-left:35.15pt;margin-top:7.85pt;width:154.8pt;height:36.1pt;z-index:251696128">
            <v:imagedata r:id="rId39" o:title=""/>
          </v:shape>
          <o:OLEObject Type="Embed" ProgID="CorelDRAW.Graphic.13" ShapeID="Picture 1066" DrawAspect="Content" ObjectID="_1575985079" r:id="rId40"/>
        </w:objec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pPr>
      <w:r>
        <w:rPr>
          <w:rFonts w:hint="eastAsia"/>
        </w:rPr>
        <w:t xml:space="preserve">                  图</w:t>
      </w:r>
      <w:r w:rsidR="00B6202E">
        <w:rPr>
          <w:rFonts w:hint="eastAsia"/>
        </w:rPr>
        <w:t>17</w:t>
      </w:r>
    </w:p>
    <w:p w:rsidR="008545E8" w:rsidRDefault="008545E8">
      <w:pPr>
        <w:pStyle w:val="33"/>
        <w:ind w:leftChars="337" w:left="708"/>
      </w:pPr>
    </w:p>
    <w:p w:rsidR="008845D6" w:rsidRDefault="00012C3A">
      <w:pPr>
        <w:pStyle w:val="33"/>
        <w:ind w:leftChars="337" w:left="708"/>
      </w:pPr>
      <w:r>
        <w:rPr>
          <w:rFonts w:hint="eastAsia"/>
        </w:rPr>
        <w:t>(5) 对于长管线，一般在电磁流量计下游安装控制阀。</w:t>
      </w:r>
    </w:p>
    <w:p w:rsidR="008845D6" w:rsidRDefault="004072E9">
      <w:pPr>
        <w:pStyle w:val="33"/>
        <w:ind w:leftChars="337" w:left="708"/>
      </w:pPr>
      <w:r>
        <w:object w:dxaOrig="1440" w:dyaOrig="1440">
          <v:shape id="Picture 1067" o:spid="_x0000_s1119" type="#_x0000_t75" style="position:absolute;left:0;text-align:left;margin-left:37.8pt;margin-top:9.85pt;width:168.7pt;height:44.7pt;z-index:251697152">
            <v:imagedata r:id="rId41" o:title=""/>
          </v:shape>
          <o:OLEObject Type="Embed" ProgID="CorelDRAW.Graphic.13" ShapeID="Picture 1067" DrawAspect="Content" ObjectID="_1575985080" r:id="rId42"/>
        </w:objec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pPr>
      <w:r>
        <w:rPr>
          <w:rFonts w:hint="eastAsia"/>
        </w:rPr>
        <w:t xml:space="preserve">                      图</w:t>
      </w:r>
      <w:r w:rsidR="00B6202E">
        <w:rPr>
          <w:rFonts w:hint="eastAsia"/>
        </w:rPr>
        <w:t>18</w:t>
      </w:r>
    </w:p>
    <w:p w:rsidR="008545E8" w:rsidRDefault="008545E8">
      <w:pPr>
        <w:pStyle w:val="33"/>
        <w:ind w:leftChars="337" w:left="708"/>
      </w:pPr>
    </w:p>
    <w:p w:rsidR="008845D6" w:rsidRDefault="00012C3A">
      <w:pPr>
        <w:pStyle w:val="33"/>
        <w:ind w:leftChars="337" w:left="708"/>
      </w:pPr>
      <w:r>
        <w:rPr>
          <w:rFonts w:hint="eastAsia"/>
        </w:rPr>
        <w:t>(6) 开口排放的管道，应将电磁流量计安装在底段(管道的较低处)。</w:t>
      </w:r>
    </w:p>
    <w:p w:rsidR="008845D6" w:rsidRDefault="004072E9">
      <w:pPr>
        <w:pStyle w:val="33"/>
        <w:ind w:leftChars="337" w:left="708"/>
      </w:pPr>
      <w:r>
        <w:object w:dxaOrig="1440" w:dyaOrig="1440">
          <v:shape id="Picture 1068" o:spid="_x0000_s1118" type="#_x0000_t75" style="position:absolute;left:0;text-align:left;margin-left:44.05pt;margin-top:8.8pt;width:173.25pt;height:49.6pt;z-index:251700224">
            <v:imagedata r:id="rId43" o:title=""/>
          </v:shape>
          <o:OLEObject Type="Embed" ProgID="CorelDRAW.Graphic.13" ShapeID="Picture 1068" DrawAspect="Content" ObjectID="_1575985081" r:id="rId44"/>
        </w:objec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pPr>
      <w:r>
        <w:rPr>
          <w:rFonts w:hint="eastAsia"/>
        </w:rPr>
        <w:t xml:space="preserve">                           图</w:t>
      </w:r>
      <w:r w:rsidR="00B6202E">
        <w:rPr>
          <w:rFonts w:hint="eastAsia"/>
        </w:rPr>
        <w:t>19</w:t>
      </w:r>
    </w:p>
    <w:p w:rsidR="008545E8" w:rsidRDefault="008545E8">
      <w:pPr>
        <w:pStyle w:val="33"/>
        <w:ind w:leftChars="337" w:left="708"/>
      </w:pPr>
    </w:p>
    <w:p w:rsidR="008845D6" w:rsidRDefault="00012C3A">
      <w:pPr>
        <w:pStyle w:val="33"/>
        <w:ind w:leftChars="337" w:left="708"/>
      </w:pPr>
      <w:r>
        <w:rPr>
          <w:rFonts w:hint="eastAsia"/>
        </w:rPr>
        <w:t>(7) 对管道落差超过5米的地方，应在电磁流量计下游安装空气阀。</w:t>
      </w:r>
    </w:p>
    <w:p w:rsidR="008845D6" w:rsidRDefault="008845D6">
      <w:pPr>
        <w:pStyle w:val="33"/>
        <w:ind w:leftChars="337" w:left="708"/>
      </w:pPr>
    </w:p>
    <w:p w:rsidR="008845D6" w:rsidRDefault="004072E9">
      <w:pPr>
        <w:pStyle w:val="33"/>
        <w:ind w:leftChars="337" w:left="708"/>
      </w:pPr>
      <w:r>
        <w:object w:dxaOrig="1440" w:dyaOrig="1440">
          <v:shape id="Picture 1069" o:spid="_x0000_s1117" type="#_x0000_t75" style="position:absolute;left:0;text-align:left;margin-left:44.2pt;margin-top:1.35pt;width:177.25pt;height:66.2pt;z-index:251698176">
            <v:imagedata r:id="rId45" o:title=""/>
          </v:shape>
          <o:OLEObject Type="Embed" ProgID="CorelDRAW.Graphic.13" ShapeID="Picture 1069" DrawAspect="Content" ObjectID="_1575985082" r:id="rId46"/>
        </w:objec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pPr>
      <w:r>
        <w:rPr>
          <w:rFonts w:hint="eastAsia"/>
        </w:rPr>
        <w:t xml:space="preserve">                       图</w:t>
      </w:r>
      <w:r w:rsidR="00B6202E">
        <w:rPr>
          <w:rFonts w:hint="eastAsia"/>
        </w:rPr>
        <w:t>20</w:t>
      </w:r>
    </w:p>
    <w:p w:rsidR="008545E8" w:rsidRDefault="008545E8">
      <w:pPr>
        <w:pStyle w:val="33"/>
        <w:ind w:leftChars="337" w:left="708"/>
      </w:pPr>
    </w:p>
    <w:p w:rsidR="008845D6" w:rsidRDefault="00012C3A">
      <w:pPr>
        <w:pStyle w:val="33"/>
        <w:ind w:leftChars="337" w:left="708"/>
      </w:pPr>
      <w:r>
        <w:rPr>
          <w:rFonts w:hint="eastAsia"/>
        </w:rPr>
        <w:t>(8)  避免由附带气体引起的测量误差以及由真空引起的对衬里的损坏。</w:t>
      </w:r>
    </w:p>
    <w:p w:rsidR="008545E8" w:rsidRDefault="008545E8">
      <w:pPr>
        <w:widowControl/>
        <w:jc w:val="left"/>
        <w:rPr>
          <w:rFonts w:ascii="微软雅黑" w:eastAsia="微软雅黑" w:hAnsi="微软雅黑"/>
          <w:bCs/>
          <w:sz w:val="16"/>
          <w:szCs w:val="16"/>
        </w:rPr>
      </w:pPr>
      <w:r>
        <w:br w:type="page"/>
      </w:r>
    </w:p>
    <w:p w:rsidR="008845D6" w:rsidRDefault="00012C3A">
      <w:pPr>
        <w:pStyle w:val="33"/>
        <w:ind w:leftChars="337" w:left="708"/>
      </w:pPr>
      <w:r>
        <w:rPr>
          <w:rFonts w:hint="eastAsia"/>
        </w:rPr>
        <w:lastRenderedPageBreak/>
        <w:t>(9)  管道中应无气泡</w:t>
      </w:r>
    </w:p>
    <w:p w:rsidR="008845D6" w:rsidRDefault="00012C3A">
      <w:pPr>
        <w:pStyle w:val="33"/>
        <w:tabs>
          <w:tab w:val="clear" w:pos="1276"/>
        </w:tabs>
        <w:spacing w:line="240" w:lineRule="auto"/>
        <w:ind w:leftChars="0" w:left="709"/>
      </w:pPr>
      <w:r>
        <w:rPr>
          <w:rFonts w:hint="eastAsia"/>
        </w:rPr>
        <w:t>管路设计应确保液体中不会分离出气体。</w:t>
      </w:r>
    </w:p>
    <w:p w:rsidR="008845D6" w:rsidRDefault="00012C3A">
      <w:pPr>
        <w:pStyle w:val="33"/>
        <w:tabs>
          <w:tab w:val="clear" w:pos="1276"/>
        </w:tabs>
        <w:spacing w:line="240" w:lineRule="auto"/>
        <w:ind w:leftChars="0" w:left="709"/>
      </w:pPr>
      <w:r>
        <w:rPr>
          <w:rFonts w:hint="eastAsia"/>
        </w:rPr>
        <w:t>流量计应安装在阀的上游，因为由于阀的作用，管道中压力会降低， 从而产生气泡。</w:t>
      </w:r>
    </w:p>
    <w:p w:rsidR="008845D6" w:rsidRDefault="00012C3A">
      <w:pPr>
        <w:pStyle w:val="33"/>
        <w:tabs>
          <w:tab w:val="clear" w:pos="1276"/>
        </w:tabs>
        <w:spacing w:line="240" w:lineRule="auto"/>
        <w:ind w:leftChars="0" w:left="709"/>
      </w:pPr>
      <w:r>
        <w:rPr>
          <w:rFonts w:hint="eastAsia"/>
        </w:rPr>
        <w:t>同时也应在低区段安装仪表，以减少流体中夹带气泡对测量的影响。</w:t>
      </w:r>
    </w:p>
    <w:p w:rsidR="008845D6" w:rsidRDefault="008845D6">
      <w:pPr>
        <w:pStyle w:val="33"/>
        <w:tabs>
          <w:tab w:val="clear" w:pos="1276"/>
        </w:tabs>
        <w:spacing w:line="240" w:lineRule="auto"/>
        <w:ind w:leftChars="0" w:left="709"/>
      </w:pPr>
      <w:r w:rsidRPr="008845D6">
        <w:object w:dxaOrig="4647" w:dyaOrig="2561">
          <v:shape id="Picture 8" o:spid="_x0000_i1035" type="#_x0000_t75" style="width:231.4pt;height:127.65pt" o:ole="">
            <v:imagedata r:id="rId47" o:title=""/>
          </v:shape>
          <o:OLEObject Type="Embed" ProgID="CorelDRAW.Graphic.13" ShapeID="Picture 8" DrawAspect="Content" ObjectID="_1575985047" r:id="rId48"/>
        </w:object>
      </w:r>
    </w:p>
    <w:p w:rsidR="008845D6" w:rsidRDefault="00012C3A">
      <w:pPr>
        <w:pStyle w:val="33"/>
        <w:ind w:leftChars="337" w:left="708"/>
        <w:jc w:val="center"/>
      </w:pPr>
      <w:r>
        <w:rPr>
          <w:rFonts w:hint="eastAsia"/>
        </w:rPr>
        <w:t>图</w:t>
      </w:r>
      <w:r w:rsidR="00B6202E">
        <w:rPr>
          <w:rFonts w:hint="eastAsia"/>
        </w:rPr>
        <w:t>21</w:t>
      </w:r>
    </w:p>
    <w:p w:rsidR="008845D6" w:rsidRDefault="00012C3A">
      <w:pPr>
        <w:pStyle w:val="33"/>
        <w:ind w:leftChars="337" w:left="708"/>
      </w:pPr>
      <w:r>
        <w:rPr>
          <w:rFonts w:hint="eastAsia"/>
        </w:rPr>
        <w:t>(10)  液体导电率</w:t>
      </w:r>
    </w:p>
    <w:p w:rsidR="008845D6" w:rsidRDefault="00012C3A">
      <w:pPr>
        <w:pStyle w:val="33"/>
        <w:ind w:leftChars="337" w:left="708"/>
      </w:pPr>
      <w:r>
        <w:rPr>
          <w:rFonts w:hint="eastAsia"/>
        </w:rPr>
        <w:t>不要把电磁流量计安装在液体电导率极不均匀的地方。在仪表上游有化学物质注入容易导致液体电导率不均匀，从而对仪表流量指示产生严重干扰。在这种情况下建议在仪表下游注入化学物质；如果必须从仪表上游注入化学物质，则必须保证上游直管段最少有30倍管径，保证液体充分混合。</w:t>
      </w:r>
    </w:p>
    <w:p w:rsidR="008845D6" w:rsidRDefault="008845D6">
      <w:pPr>
        <w:pStyle w:val="33"/>
        <w:ind w:leftChars="337" w:left="708"/>
      </w:pPr>
    </w:p>
    <w:p w:rsidR="008845D6" w:rsidRDefault="00012C3A">
      <w:pPr>
        <w:pStyle w:val="33"/>
        <w:ind w:leftChars="337" w:left="708"/>
      </w:pPr>
      <w:r>
        <w:rPr>
          <w:rFonts w:hint="eastAsia"/>
        </w:rPr>
        <w:t>(11)  接地</w:t>
      </w:r>
    </w:p>
    <w:p w:rsidR="008845D6" w:rsidRDefault="00012C3A">
      <w:pPr>
        <w:pStyle w:val="33"/>
        <w:ind w:leftChars="337" w:left="708"/>
      </w:pPr>
      <w:r>
        <w:rPr>
          <w:rFonts w:hint="eastAsia"/>
        </w:rPr>
        <w:t>因为电磁流量计的感应信号电压很小，容易受外界噪声或其它电磁信号的影响，所以电磁流量计在许多场合需接地，其作用是通过流量计外壳接地形成一个屏蔽外界干扰的内部空间，从而提高测量准确度。</w:t>
      </w:r>
    </w:p>
    <w:p w:rsidR="008545E8" w:rsidRDefault="008545E8">
      <w:pPr>
        <w:widowControl/>
        <w:jc w:val="left"/>
        <w:rPr>
          <w:rFonts w:ascii="微软雅黑" w:eastAsia="微软雅黑" w:hAnsi="微软雅黑"/>
          <w:bCs/>
          <w:sz w:val="16"/>
          <w:szCs w:val="16"/>
        </w:rPr>
      </w:pPr>
      <w:r>
        <w:br w:type="page"/>
      </w:r>
    </w:p>
    <w:p w:rsidR="008845D6" w:rsidRDefault="00012C3A">
      <w:pPr>
        <w:pStyle w:val="25"/>
        <w:ind w:left="142" w:firstLine="0"/>
      </w:pPr>
      <w:bookmarkStart w:id="26" w:name="_Toc465779692"/>
      <w:r>
        <w:rPr>
          <w:rFonts w:hint="eastAsia"/>
        </w:rPr>
        <w:lastRenderedPageBreak/>
        <w:t>机械安装</w:t>
      </w:r>
      <w:bookmarkEnd w:id="26"/>
    </w:p>
    <w:p w:rsidR="008845D6" w:rsidRDefault="00012C3A">
      <w:pPr>
        <w:pStyle w:val="33"/>
        <w:tabs>
          <w:tab w:val="clear" w:pos="1276"/>
        </w:tabs>
        <w:spacing w:line="240" w:lineRule="auto"/>
        <w:ind w:leftChars="0" w:left="709"/>
        <w:rPr>
          <w:b/>
          <w:bCs w:val="0"/>
        </w:rPr>
      </w:pPr>
      <w:r>
        <w:rPr>
          <w:rFonts w:hint="eastAsia"/>
          <w:b/>
          <w:bCs w:val="0"/>
        </w:rPr>
        <w:t>流量计管道的安装</w:t>
      </w:r>
    </w:p>
    <w:p w:rsidR="008845D6" w:rsidRDefault="00012C3A">
      <w:pPr>
        <w:pStyle w:val="33"/>
        <w:ind w:leftChars="337" w:left="708"/>
      </w:pPr>
      <w:r>
        <w:rPr>
          <w:rFonts w:hint="eastAsia"/>
        </w:rPr>
        <w:t>(1)  流量计安装之前，应先校正管路，保证仪表的通径与用户管道具有较好的同轴度。对 50mm 以下公称通径的传感器，其轴线偏高不超过1.5mm，65～300mm 公称通径不得超过2mm，350mm 及以上公称通径则不得超过4mm。</w:t>
      </w:r>
    </w:p>
    <w:p w:rsidR="008545E8" w:rsidRDefault="008545E8">
      <w:pPr>
        <w:pStyle w:val="33"/>
        <w:ind w:leftChars="337" w:left="708"/>
      </w:pPr>
    </w:p>
    <w:p w:rsidR="008845D6" w:rsidRDefault="00012C3A">
      <w:pPr>
        <w:pStyle w:val="33"/>
        <w:ind w:leftChars="337" w:left="708"/>
      </w:pPr>
      <w:r>
        <w:rPr>
          <w:rFonts w:hint="eastAsia"/>
        </w:rPr>
        <w:t>(2)  新安装的管道一般有异物(如焊渣)。流量计安装之前应将杂物冲掉，这样不仅可以防止衬里受损坏而且可以防止在测量期间由于异物通过测量管而引起的测量误差。</w: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tabs>
          <w:tab w:val="clear" w:pos="1276"/>
        </w:tabs>
        <w:spacing w:line="240" w:lineRule="auto"/>
        <w:ind w:leftChars="0" w:left="709"/>
        <w:rPr>
          <w:b/>
          <w:bCs w:val="0"/>
        </w:rPr>
      </w:pPr>
      <w:r>
        <w:rPr>
          <w:rFonts w:hint="eastAsia"/>
          <w:b/>
          <w:bCs w:val="0"/>
        </w:rPr>
        <w:t>注意事项</w:t>
      </w:r>
    </w:p>
    <w:p w:rsidR="008845D6" w:rsidRDefault="00012C3A">
      <w:pPr>
        <w:pStyle w:val="33"/>
        <w:ind w:leftChars="337" w:left="708"/>
      </w:pPr>
      <w:r>
        <w:rPr>
          <w:rFonts w:hint="eastAsia"/>
        </w:rPr>
        <w:t>操作须知：</w:t>
      </w:r>
    </w:p>
    <w:p w:rsidR="008845D6" w:rsidRDefault="00012C3A">
      <w:pPr>
        <w:pStyle w:val="33"/>
        <w:ind w:leftChars="337" w:left="708"/>
      </w:pPr>
      <w:r>
        <w:rPr>
          <w:rFonts w:hint="eastAsia"/>
        </w:rPr>
        <w:t>(1)拆箱时要小心，不要弄坏仪表。运到安装地点前最好不要拆箱，以免损坏仪表。仪表吊起时使用安装环，切勿用棒或绳子穿过传感器测量管将仪表吊起。正确的吊起方式参见下图。</w:t>
      </w:r>
    </w:p>
    <w:p w:rsidR="008845D6" w:rsidRDefault="004072E9">
      <w:pPr>
        <w:pStyle w:val="33"/>
        <w:ind w:leftChars="337" w:left="708"/>
      </w:pPr>
      <w:r>
        <w:object w:dxaOrig="1440" w:dyaOrig="1440">
          <v:shape id="Picture 1072" o:spid="_x0000_s1115" type="#_x0000_t75" style="position:absolute;left:0;text-align:left;margin-left:40.5pt;margin-top:7.1pt;width:266.35pt;height:121.9pt;z-index:251699200">
            <v:imagedata r:id="rId49" o:title=""/>
          </v:shape>
          <o:OLEObject Type="Embed" ProgID="CorelDRAW.Graphic.13" ShapeID="Picture 1072" DrawAspect="Content" ObjectID="_1575985083" r:id="rId50"/>
        </w:object>
      </w: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8845D6">
      <w:pPr>
        <w:pStyle w:val="33"/>
        <w:ind w:leftChars="337" w:left="708"/>
      </w:pPr>
    </w:p>
    <w:p w:rsidR="008845D6" w:rsidRDefault="00012C3A">
      <w:pPr>
        <w:pStyle w:val="33"/>
        <w:ind w:leftChars="337" w:left="708"/>
        <w:jc w:val="center"/>
      </w:pPr>
      <w:r>
        <w:rPr>
          <w:rFonts w:hint="eastAsia"/>
        </w:rPr>
        <w:t>图</w:t>
      </w:r>
      <w:r w:rsidR="00B6202E">
        <w:rPr>
          <w:rFonts w:hint="eastAsia"/>
        </w:rPr>
        <w:t>22</w:t>
      </w:r>
    </w:p>
    <w:p w:rsidR="008845D6" w:rsidRDefault="008845D6">
      <w:pPr>
        <w:pStyle w:val="33"/>
        <w:ind w:leftChars="337" w:left="708"/>
      </w:pPr>
    </w:p>
    <w:p w:rsidR="008845D6" w:rsidRDefault="00012C3A">
      <w:pPr>
        <w:pStyle w:val="33"/>
        <w:ind w:leftChars="337" w:left="708"/>
      </w:pPr>
      <w:r>
        <w:rPr>
          <w:rFonts w:hint="eastAsia"/>
        </w:rPr>
        <w:t>(2)  防止仪表受振动</w:t>
      </w:r>
    </w:p>
    <w:p w:rsidR="008845D6" w:rsidRDefault="00012C3A">
      <w:pPr>
        <w:pStyle w:val="33"/>
        <w:ind w:leftChars="337" w:left="708"/>
      </w:pPr>
      <w:r>
        <w:rPr>
          <w:rFonts w:hint="eastAsia"/>
        </w:rPr>
        <w:t>防止重摔、重压仪表，特别是法兰的表面不能受力(可能损坏衬里使仪表不能正常工作)。</w:t>
      </w:r>
    </w:p>
    <w:p w:rsidR="008545E8" w:rsidRDefault="008545E8">
      <w:pPr>
        <w:widowControl/>
        <w:jc w:val="left"/>
        <w:rPr>
          <w:rFonts w:ascii="微软雅黑" w:eastAsia="微软雅黑" w:hAnsi="微软雅黑"/>
          <w:bCs/>
          <w:sz w:val="16"/>
          <w:szCs w:val="16"/>
        </w:rPr>
      </w:pPr>
      <w:r>
        <w:br w:type="page"/>
      </w:r>
    </w:p>
    <w:p w:rsidR="008845D6" w:rsidRDefault="00012C3A">
      <w:pPr>
        <w:pStyle w:val="33"/>
        <w:ind w:leftChars="337" w:left="708"/>
      </w:pPr>
      <w:r>
        <w:rPr>
          <w:rFonts w:hint="eastAsia"/>
        </w:rPr>
        <w:lastRenderedPageBreak/>
        <w:t>(3)  法兰面保护</w:t>
      </w:r>
    </w:p>
    <w:p w:rsidR="008845D6" w:rsidRDefault="00012C3A">
      <w:pPr>
        <w:pStyle w:val="33"/>
        <w:ind w:leftChars="337" w:left="708"/>
      </w:pPr>
      <w:r>
        <w:rPr>
          <w:rFonts w:hint="eastAsia"/>
        </w:rPr>
        <w:t>仪表开箱后应注意法兰的保护，不可随意将法兰放在没有衬垫的地面上    或其它不平整的板上。</w:t>
      </w:r>
    </w:p>
    <w:p w:rsidR="008545E8" w:rsidRDefault="008545E8">
      <w:pPr>
        <w:pStyle w:val="33"/>
        <w:ind w:leftChars="337" w:left="708"/>
      </w:pPr>
    </w:p>
    <w:p w:rsidR="008845D6" w:rsidRDefault="00012C3A">
      <w:pPr>
        <w:pStyle w:val="33"/>
        <w:ind w:leftChars="337" w:left="708"/>
      </w:pPr>
      <w:r>
        <w:rPr>
          <w:rFonts w:hint="eastAsia"/>
        </w:rPr>
        <w:t>(4)  接线盒</w:t>
      </w:r>
    </w:p>
    <w:p w:rsidR="008845D6" w:rsidRDefault="00012C3A">
      <w:pPr>
        <w:pStyle w:val="33"/>
        <w:ind w:leftChars="337" w:left="708"/>
      </w:pPr>
      <w:r>
        <w:rPr>
          <w:rFonts w:hint="eastAsia"/>
        </w:rPr>
        <w:t xml:space="preserve">在进行电气接线之前请勿打开接线盒盖。接线完成后，请尽快将我公司配置的专用接线盒密封胶倒入接线盒内，并盖上接线盒盖，拧紧螺钉，保证其密封性。 </w:t>
      </w:r>
    </w:p>
    <w:p w:rsidR="008845D6" w:rsidRDefault="00012C3A">
      <w:pPr>
        <w:pStyle w:val="33"/>
        <w:ind w:leftChars="337" w:left="708"/>
      </w:pPr>
      <w:r>
        <w:rPr>
          <w:rFonts w:hint="eastAsia"/>
        </w:rPr>
        <w:t>若电磁流量计选型时防护等级为IP68，仪表出厂已做好防水密封。</w:t>
      </w:r>
    </w:p>
    <w:p w:rsidR="008545E8" w:rsidRDefault="008545E8">
      <w:pPr>
        <w:pStyle w:val="33"/>
        <w:ind w:leftChars="337" w:left="708"/>
      </w:pPr>
    </w:p>
    <w:p w:rsidR="008845D6" w:rsidRDefault="00012C3A">
      <w:pPr>
        <w:pStyle w:val="33"/>
        <w:ind w:leftChars="337" w:left="708"/>
      </w:pPr>
      <w:r>
        <w:rPr>
          <w:rFonts w:hint="eastAsia"/>
        </w:rPr>
        <w:t>(5) 长时间不使用</w:t>
      </w:r>
    </w:p>
    <w:p w:rsidR="008845D6" w:rsidRDefault="00012C3A">
      <w:pPr>
        <w:pStyle w:val="33"/>
        <w:ind w:leftChars="337" w:left="708"/>
      </w:pPr>
      <w:r>
        <w:rPr>
          <w:rFonts w:hint="eastAsia"/>
        </w:rPr>
        <w:t>仪表安装好以后，应避免长期不使用。如果有一段较长的时间不使用，必须对仪表采取以下措施：</w:t>
      </w:r>
    </w:p>
    <w:p w:rsidR="008845D6" w:rsidRDefault="00012C3A">
      <w:pPr>
        <w:pStyle w:val="33"/>
        <w:ind w:leftChars="337" w:left="708"/>
      </w:pPr>
      <w:r>
        <w:rPr>
          <w:rFonts w:hint="eastAsia"/>
        </w:rPr>
        <w:t>A、 检查端盖、接线口的密封性，保证湿气和水不会进入仪表内。</w:t>
      </w:r>
    </w:p>
    <w:p w:rsidR="008845D6" w:rsidRDefault="00012C3A">
      <w:pPr>
        <w:pStyle w:val="33"/>
        <w:ind w:leftChars="337" w:left="708"/>
      </w:pPr>
      <w:r>
        <w:rPr>
          <w:rFonts w:hint="eastAsia"/>
        </w:rPr>
        <w:t>B、 定期检查。检查上述提到的各项措施和接线盒内的情况，至少每年检查一次。在有可能出现水浸入仪表的情况时(例如在大雨之后等情况)，应立即检查仪表。</w:t>
      </w:r>
    </w:p>
    <w:p w:rsidR="008845D6" w:rsidRDefault="00012C3A">
      <w:pPr>
        <w:widowControl/>
        <w:jc w:val="left"/>
        <w:rPr>
          <w:rFonts w:ascii="微软雅黑" w:eastAsia="微软雅黑" w:hAnsi="微软雅黑"/>
          <w:bCs/>
          <w:sz w:val="16"/>
          <w:szCs w:val="16"/>
        </w:rPr>
      </w:pPr>
      <w:r>
        <w:br w:type="page"/>
      </w:r>
    </w:p>
    <w:p w:rsidR="008845D6" w:rsidRDefault="00012C3A">
      <w:pPr>
        <w:pStyle w:val="33"/>
        <w:tabs>
          <w:tab w:val="clear" w:pos="1276"/>
        </w:tabs>
        <w:spacing w:line="240" w:lineRule="auto"/>
        <w:ind w:leftChars="0" w:left="709"/>
        <w:rPr>
          <w:b/>
          <w:bCs w:val="0"/>
        </w:rPr>
      </w:pPr>
      <w:r>
        <w:rPr>
          <w:rFonts w:hint="eastAsia"/>
          <w:b/>
          <w:bCs w:val="0"/>
        </w:rPr>
        <w:lastRenderedPageBreak/>
        <w:t>流量计的安装</w:t>
      </w:r>
    </w:p>
    <w:p w:rsidR="008845D6" w:rsidRDefault="00012C3A">
      <w:pPr>
        <w:pStyle w:val="33"/>
        <w:ind w:leftChars="337" w:left="708"/>
      </w:pPr>
      <w:r>
        <w:rPr>
          <w:rFonts w:hint="eastAsia"/>
        </w:rPr>
        <w:t>(1) 安装方向</w:t>
      </w:r>
    </w:p>
    <w:p w:rsidR="008845D6" w:rsidRDefault="00012C3A">
      <w:pPr>
        <w:pStyle w:val="33"/>
        <w:ind w:leftChars="337" w:left="708"/>
      </w:pPr>
      <w:r>
        <w:rPr>
          <w:rFonts w:hint="eastAsia"/>
        </w:rPr>
        <w:t>被测流体的流向与流量计流量方向标记应保持一致。</w:t>
      </w:r>
    </w:p>
    <w:p w:rsidR="008845D6" w:rsidRDefault="00012C3A">
      <w:pPr>
        <w:pStyle w:val="33"/>
        <w:ind w:leftChars="337" w:left="708"/>
      </w:pPr>
      <w:r>
        <w:rPr>
          <w:rFonts w:hint="eastAsia"/>
        </w:rPr>
        <w:t>(2) 法兰之间加装的法兰垫圈应有良好的耐腐蚀性能，该垫圈不得伸入管道内部。</w:t>
      </w:r>
    </w:p>
    <w:p w:rsidR="008845D6" w:rsidRDefault="00012C3A">
      <w:pPr>
        <w:pStyle w:val="33"/>
        <w:ind w:leftChars="337" w:left="708"/>
      </w:pPr>
      <w:r>
        <w:rPr>
          <w:rFonts w:hint="eastAsia"/>
        </w:rPr>
        <w:t>(3) 在传感器邻近管道进行焊接或火焰切割时，应采取隔离措施，防止衬里受热变形。</w:t>
      </w:r>
    </w:p>
    <w:p w:rsidR="008845D6" w:rsidRDefault="00012C3A">
      <w:pPr>
        <w:pStyle w:val="33"/>
        <w:ind w:leftChars="337" w:left="708"/>
      </w:pPr>
      <w:r>
        <w:rPr>
          <w:rFonts w:hint="eastAsia"/>
        </w:rPr>
        <w:t>(4) 如安装在阴井内或浸在水里工作，系统安装调试后，须用密封胶灌封传感器接线盒。（若电磁流量计选型时防护等级为IP68，仪表出厂已做好防水密封。）</w:t>
      </w:r>
    </w:p>
    <w:p w:rsidR="008845D6" w:rsidRDefault="00012C3A">
      <w:pPr>
        <w:pStyle w:val="33"/>
        <w:ind w:leftChars="337" w:left="708"/>
      </w:pPr>
      <w:r>
        <w:rPr>
          <w:rFonts w:hint="eastAsia"/>
        </w:rPr>
        <w:t>(5) 现场安装时采用螺栓将传感器上的法兰与管道上的法兰连接，紧固仪表的螺栓、螺母，其螺纹应完整无损，润滑良好；同时配合使用平垫和弹簧垫片。应依据法兰尺寸和力矩大小采用力矩扳手紧固螺栓。在日常使用中要定期拧紧螺栓，防止螺栓松动。</w:t>
      </w:r>
    </w:p>
    <w:p w:rsidR="008845D6" w:rsidRDefault="008845D6">
      <w:pPr>
        <w:pStyle w:val="33"/>
        <w:ind w:leftChars="337" w:left="708"/>
      </w:pPr>
    </w:p>
    <w:p w:rsidR="008845D6" w:rsidRDefault="008845D6">
      <w:pPr>
        <w:pStyle w:val="33"/>
        <w:spacing w:line="240" w:lineRule="auto"/>
        <w:ind w:leftChars="337" w:left="708"/>
      </w:pPr>
    </w:p>
    <w:p w:rsidR="008845D6" w:rsidRDefault="004072E9">
      <w:pPr>
        <w:pStyle w:val="33"/>
        <w:ind w:leftChars="337" w:left="708"/>
      </w:pPr>
      <w:r>
        <w:object w:dxaOrig="1440" w:dyaOrig="1440">
          <v:shape id="Picture 155" o:spid="_x0000_s1114" type="#_x0000_t75" style="position:absolute;left:0;text-align:left;margin-left:38.55pt;margin-top:3.55pt;width:249.4pt;height:155.4pt;z-index:251701248">
            <v:imagedata r:id="rId51" o:title=""/>
          </v:shape>
          <o:OLEObject Type="Embed" ProgID="CorelDRAW.Graphic.13" ShapeID="Picture 155" DrawAspect="Content" ObjectID="_1575985084" r:id="rId52"/>
        </w:object>
      </w:r>
    </w:p>
    <w:p w:rsidR="008845D6" w:rsidRDefault="008845D6">
      <w:pPr>
        <w:widowControl/>
        <w:jc w:val="left"/>
      </w:pPr>
    </w:p>
    <w:p w:rsidR="008845D6" w:rsidRDefault="008845D6">
      <w:pPr>
        <w:widowControl/>
        <w:jc w:val="left"/>
      </w:pPr>
    </w:p>
    <w:p w:rsidR="008845D6" w:rsidRDefault="008845D6">
      <w:pPr>
        <w:widowControl/>
        <w:jc w:val="left"/>
      </w:pPr>
    </w:p>
    <w:p w:rsidR="008845D6" w:rsidRDefault="008845D6">
      <w:pPr>
        <w:widowControl/>
        <w:jc w:val="left"/>
      </w:pPr>
    </w:p>
    <w:p w:rsidR="008845D6" w:rsidRDefault="008845D6">
      <w:pPr>
        <w:widowControl/>
        <w:jc w:val="left"/>
      </w:pPr>
    </w:p>
    <w:p w:rsidR="008845D6" w:rsidRDefault="008845D6">
      <w:pPr>
        <w:widowControl/>
        <w:jc w:val="left"/>
      </w:pPr>
    </w:p>
    <w:p w:rsidR="008845D6" w:rsidRDefault="008845D6">
      <w:pPr>
        <w:widowControl/>
        <w:jc w:val="left"/>
      </w:pPr>
    </w:p>
    <w:p w:rsidR="008845D6" w:rsidRDefault="008845D6">
      <w:pPr>
        <w:widowControl/>
        <w:jc w:val="left"/>
      </w:pPr>
    </w:p>
    <w:p w:rsidR="008845D6" w:rsidRDefault="008845D6">
      <w:pPr>
        <w:widowControl/>
        <w:jc w:val="left"/>
      </w:pPr>
    </w:p>
    <w:p w:rsidR="008845D6" w:rsidRDefault="00012C3A">
      <w:pPr>
        <w:widowControl/>
        <w:jc w:val="center"/>
      </w:pPr>
      <w:r>
        <w:rPr>
          <w:rFonts w:hint="eastAsia"/>
        </w:rPr>
        <w:t>图</w:t>
      </w:r>
      <w:r w:rsidR="00B6202E">
        <w:rPr>
          <w:rFonts w:hint="eastAsia"/>
        </w:rPr>
        <w:t>23</w:t>
      </w:r>
    </w:p>
    <w:p w:rsidR="008845D6" w:rsidRDefault="008845D6">
      <w:pPr>
        <w:widowControl/>
        <w:jc w:val="left"/>
      </w:pPr>
    </w:p>
    <w:p w:rsidR="008845D6" w:rsidRDefault="00012C3A">
      <w:pPr>
        <w:widowControl/>
        <w:jc w:val="left"/>
        <w:rPr>
          <w:rFonts w:ascii="微软雅黑" w:eastAsia="微软雅黑" w:hAnsi="微软雅黑"/>
          <w:bCs/>
          <w:sz w:val="16"/>
          <w:szCs w:val="16"/>
        </w:rPr>
      </w:pPr>
      <w:r>
        <w:br w:type="page"/>
      </w:r>
    </w:p>
    <w:p w:rsidR="008845D6" w:rsidRDefault="00012C3A">
      <w:pPr>
        <w:pStyle w:val="25"/>
        <w:ind w:left="142" w:firstLine="0"/>
      </w:pPr>
      <w:bookmarkStart w:id="27" w:name="_Toc465779693"/>
      <w:r>
        <w:rPr>
          <w:rFonts w:hint="eastAsia"/>
        </w:rPr>
        <w:lastRenderedPageBreak/>
        <w:t>管道式电磁流量计的传感器与转换器尺寸</w:t>
      </w:r>
      <w:bookmarkEnd w:id="27"/>
    </w:p>
    <w:p w:rsidR="008845D6" w:rsidRDefault="008731C2">
      <w:pPr>
        <w:pStyle w:val="33"/>
        <w:tabs>
          <w:tab w:val="clear" w:pos="1276"/>
        </w:tabs>
        <w:spacing w:line="240" w:lineRule="auto"/>
        <w:ind w:leftChars="0" w:left="709"/>
        <w:jc w:val="center"/>
      </w:pPr>
      <w:r w:rsidRPr="008845D6">
        <w:object w:dxaOrig="4028" w:dyaOrig="1744">
          <v:shape id="Picture 9" o:spid="_x0000_i1038" type="#_x0000_t75" style="width:241.35pt;height:105.4pt" o:ole="">
            <v:imagedata r:id="rId53" o:title=""/>
          </v:shape>
          <o:OLEObject Type="Embed" ProgID="CorelDRAW.Graphic.13" ShapeID="Picture 9" DrawAspect="Content" ObjectID="_1575985048" r:id="rId54"/>
        </w:object>
      </w:r>
      <w:r w:rsidR="00012C3A">
        <w:rPr>
          <w:rFonts w:hint="eastAsia"/>
        </w:rPr>
        <w:t>图</w:t>
      </w:r>
      <w:r w:rsidR="00B6202E">
        <w:rPr>
          <w:rFonts w:hint="eastAsia"/>
        </w:rPr>
        <w:t>24</w:t>
      </w:r>
    </w:p>
    <w:p w:rsidR="008845D6" w:rsidRDefault="00D100AC" w:rsidP="00600D9A">
      <w:pPr>
        <w:pStyle w:val="33"/>
        <w:tabs>
          <w:tab w:val="clear" w:pos="1276"/>
        </w:tabs>
        <w:spacing w:line="240" w:lineRule="auto"/>
        <w:ind w:leftChars="0"/>
      </w:pPr>
      <w:r>
        <w:rPr>
          <w:noProof/>
        </w:rPr>
        <w:drawing>
          <wp:inline distT="0" distB="0" distL="0" distR="0">
            <wp:extent cx="3644575" cy="3820284"/>
            <wp:effectExtent l="19050" t="0" r="0" b="0"/>
            <wp:docPr id="4" name="图片 3" descr="电磁流量计尺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磁流量计尺寸2.jpg"/>
                    <pic:cNvPicPr/>
                  </pic:nvPicPr>
                  <pic:blipFill>
                    <a:blip r:embed="rId55" cstate="print"/>
                    <a:stretch>
                      <a:fillRect/>
                    </a:stretch>
                  </pic:blipFill>
                  <pic:spPr>
                    <a:xfrm>
                      <a:off x="0" y="0"/>
                      <a:ext cx="3646296" cy="3822088"/>
                    </a:xfrm>
                    <a:prstGeom prst="rect">
                      <a:avLst/>
                    </a:prstGeom>
                  </pic:spPr>
                </pic:pic>
              </a:graphicData>
            </a:graphic>
          </wp:inline>
        </w:drawing>
      </w:r>
    </w:p>
    <w:p w:rsidR="008845D6" w:rsidRPr="00016A98" w:rsidRDefault="008845D6" w:rsidP="00016A98">
      <w:pPr>
        <w:widowControl/>
        <w:jc w:val="left"/>
        <w:rPr>
          <w:rFonts w:ascii="微软雅黑" w:eastAsia="微软雅黑" w:hAnsi="微软雅黑"/>
          <w:bCs/>
          <w:sz w:val="16"/>
          <w:szCs w:val="16"/>
        </w:rPr>
      </w:pPr>
    </w:p>
    <w:p w:rsidR="008845D6" w:rsidRDefault="008845D6">
      <w:pPr>
        <w:widowControl/>
        <w:jc w:val="left"/>
        <w:rPr>
          <w:rFonts w:ascii="微软雅黑" w:eastAsia="微软雅黑" w:hAnsi="微软雅黑"/>
          <w:bCs/>
          <w:sz w:val="16"/>
          <w:szCs w:val="16"/>
        </w:rPr>
        <w:sectPr w:rsidR="008845D6">
          <w:footerReference w:type="even" r:id="rId56"/>
          <w:footerReference w:type="default" r:id="rId57"/>
          <w:pgSz w:w="7938" w:h="11907"/>
          <w:pgMar w:top="851" w:right="850" w:bottom="851" w:left="851" w:header="709" w:footer="538" w:gutter="284"/>
          <w:cols w:space="720"/>
          <w:docGrid w:type="linesAndChars" w:linePitch="312"/>
        </w:sectPr>
      </w:pPr>
    </w:p>
    <w:p w:rsidR="008845D6" w:rsidRDefault="00012C3A">
      <w:pPr>
        <w:pStyle w:val="1"/>
        <w:ind w:left="0" w:firstLine="0"/>
      </w:pPr>
      <w:bookmarkStart w:id="28" w:name="_Toc419807776"/>
      <w:bookmarkStart w:id="29" w:name="_Toc465779694"/>
      <w:bookmarkStart w:id="30" w:name="_Toc309292947"/>
      <w:bookmarkStart w:id="31" w:name="_Toc309293939"/>
      <w:bookmarkStart w:id="32" w:name="_Toc322414889"/>
      <w:r>
        <w:rPr>
          <w:rFonts w:hint="eastAsia"/>
        </w:rPr>
        <w:lastRenderedPageBreak/>
        <w:t>电气连接</w:t>
      </w:r>
      <w:bookmarkEnd w:id="28"/>
      <w:bookmarkEnd w:id="29"/>
    </w:p>
    <w:p w:rsidR="008845D6" w:rsidRDefault="00012C3A">
      <w:pPr>
        <w:pStyle w:val="25"/>
        <w:ind w:left="142" w:firstLine="0"/>
      </w:pPr>
      <w:bookmarkStart w:id="33" w:name="_Toc419807777"/>
      <w:bookmarkStart w:id="34" w:name="_Toc465779695"/>
      <w:r>
        <w:rPr>
          <w:rFonts w:hint="eastAsia"/>
        </w:rPr>
        <w:t>安全提示</w:t>
      </w:r>
      <w:bookmarkEnd w:id="33"/>
      <w:bookmarkEnd w:id="34"/>
    </w:p>
    <w:p w:rsidR="008845D6" w:rsidRDefault="00012C3A">
      <w:pPr>
        <w:pStyle w:val="33"/>
        <w:spacing w:line="240" w:lineRule="auto"/>
        <w:ind w:leftChars="337" w:left="708"/>
        <w:rPr>
          <w:b/>
        </w:rPr>
      </w:pPr>
      <w:bookmarkStart w:id="35" w:name="_Toc369611890"/>
      <w:r>
        <w:rPr>
          <w:rFonts w:hint="eastAsia"/>
          <w:b/>
        </w:rPr>
        <w:t>危险！</w:t>
      </w:r>
    </w:p>
    <w:p w:rsidR="008845D6" w:rsidRDefault="00DB01A5">
      <w:pPr>
        <w:pStyle w:val="33"/>
        <w:spacing w:line="240" w:lineRule="auto"/>
        <w:ind w:leftChars="337" w:left="708"/>
      </w:pPr>
      <w:r>
        <w:rPr>
          <w:bCs w:val="0"/>
          <w:noProof/>
        </w:rPr>
        <w:drawing>
          <wp:anchor distT="0" distB="0" distL="114300" distR="114300" simplePos="0" relativeHeight="251669504" behindDoc="0" locked="0" layoutInCell="1" allowOverlap="1">
            <wp:simplePos x="0" y="0"/>
            <wp:positionH relativeFrom="column">
              <wp:posOffset>-50165</wp:posOffset>
            </wp:positionH>
            <wp:positionV relativeFrom="paragraph">
              <wp:posOffset>-5080</wp:posOffset>
            </wp:positionV>
            <wp:extent cx="353695" cy="313690"/>
            <wp:effectExtent l="19050" t="0" r="8255" b="0"/>
            <wp:wrapSquare wrapText="bothSides"/>
            <wp:docPr id="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353695" cy="313690"/>
                    </a:xfrm>
                    <a:prstGeom prst="rect">
                      <a:avLst/>
                    </a:prstGeom>
                    <a:noFill/>
                    <a:ln w="9525">
                      <a:noFill/>
                      <a:miter lim="800000"/>
                      <a:headEnd/>
                      <a:tailEnd/>
                    </a:ln>
                  </pic:spPr>
                </pic:pic>
              </a:graphicData>
            </a:graphic>
          </wp:anchor>
        </w:drawing>
      </w:r>
      <w:r w:rsidR="00012C3A">
        <w:rPr>
          <w:rFonts w:hint="eastAsia"/>
          <w:bCs w:val="0"/>
        </w:rPr>
        <w:t>必须</w:t>
      </w:r>
      <w:r w:rsidR="00012C3A">
        <w:rPr>
          <w:rFonts w:hint="eastAsia"/>
        </w:rPr>
        <w:t>在切断电源的情况下进行有关电气连接的所有工作。请注意铭牌上的电源数据！</w:t>
      </w:r>
    </w:p>
    <w:p w:rsidR="008845D6" w:rsidRDefault="008845D6">
      <w:pPr>
        <w:pStyle w:val="33"/>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70528" behindDoc="0" locked="0" layoutInCell="1" allowOverlap="1">
            <wp:simplePos x="0" y="0"/>
            <wp:positionH relativeFrom="column">
              <wp:posOffset>-53340</wp:posOffset>
            </wp:positionH>
            <wp:positionV relativeFrom="paragraph">
              <wp:posOffset>61595</wp:posOffset>
            </wp:positionV>
            <wp:extent cx="353695" cy="313690"/>
            <wp:effectExtent l="19050" t="0" r="8255" b="0"/>
            <wp:wrapSquare wrapText="bothSides"/>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353695" cy="313690"/>
                    </a:xfrm>
                    <a:prstGeom prst="rect">
                      <a:avLst/>
                    </a:prstGeom>
                    <a:noFill/>
                    <a:ln w="9525">
                      <a:noFill/>
                      <a:miter lim="800000"/>
                      <a:headEnd/>
                      <a:tailEnd/>
                    </a:ln>
                  </pic:spPr>
                </pic:pic>
              </a:graphicData>
            </a:graphic>
          </wp:anchor>
        </w:drawing>
      </w:r>
      <w:r w:rsidR="00012C3A">
        <w:rPr>
          <w:rFonts w:hint="eastAsia"/>
          <w:b/>
        </w:rPr>
        <w:t>危险！</w:t>
      </w:r>
    </w:p>
    <w:p w:rsidR="008845D6" w:rsidRDefault="00012C3A">
      <w:pPr>
        <w:pStyle w:val="33"/>
        <w:spacing w:line="240" w:lineRule="auto"/>
        <w:ind w:leftChars="337" w:left="708"/>
      </w:pPr>
      <w:r>
        <w:rPr>
          <w:rFonts w:hint="eastAsia"/>
        </w:rPr>
        <w:t>请遵守国家的安装规定。</w:t>
      </w:r>
    </w:p>
    <w:p w:rsidR="008845D6" w:rsidRDefault="008845D6">
      <w:pPr>
        <w:pStyle w:val="33"/>
        <w:ind w:leftChars="337" w:left="708"/>
      </w:pPr>
    </w:p>
    <w:p w:rsidR="008845D6" w:rsidRDefault="00DB01A5">
      <w:pPr>
        <w:pStyle w:val="33"/>
        <w:spacing w:line="240" w:lineRule="auto"/>
        <w:ind w:leftChars="337" w:left="708"/>
        <w:rPr>
          <w:b/>
        </w:rPr>
      </w:pPr>
      <w:r>
        <w:rPr>
          <w:b/>
          <w:bCs w:val="0"/>
          <w:noProof/>
        </w:rPr>
        <w:drawing>
          <wp:anchor distT="0" distB="0" distL="114300" distR="114300" simplePos="0" relativeHeight="251671552" behindDoc="0" locked="0" layoutInCell="1" allowOverlap="1">
            <wp:simplePos x="0" y="0"/>
            <wp:positionH relativeFrom="column">
              <wp:posOffset>-81915</wp:posOffset>
            </wp:positionH>
            <wp:positionV relativeFrom="paragraph">
              <wp:posOffset>160655</wp:posOffset>
            </wp:positionV>
            <wp:extent cx="384175" cy="337820"/>
            <wp:effectExtent l="19050" t="0" r="0" b="0"/>
            <wp:wrapSquare wrapText="bothSides"/>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384175" cy="337820"/>
                    </a:xfrm>
                    <a:prstGeom prst="rect">
                      <a:avLst/>
                    </a:prstGeom>
                    <a:noFill/>
                    <a:ln w="9525">
                      <a:noFill/>
                      <a:miter lim="800000"/>
                      <a:headEnd/>
                      <a:tailEnd/>
                    </a:ln>
                  </pic:spPr>
                </pic:pic>
              </a:graphicData>
            </a:graphic>
          </wp:anchor>
        </w:drawing>
      </w:r>
      <w:r w:rsidR="00012C3A">
        <w:rPr>
          <w:rFonts w:hint="eastAsia"/>
          <w:b/>
        </w:rPr>
        <w:t>警告！</w:t>
      </w:r>
    </w:p>
    <w:p w:rsidR="008845D6" w:rsidRDefault="00012C3A">
      <w:pPr>
        <w:pStyle w:val="33"/>
        <w:spacing w:line="240" w:lineRule="auto"/>
        <w:ind w:leftChars="337" w:left="708"/>
      </w:pPr>
      <w:r>
        <w:rPr>
          <w:rFonts w:hint="eastAsia"/>
        </w:rPr>
        <w:t>请严格遵守当地的职业卫生安全法规。仅允许受过适当培训的人员在电气设备上作业。</w:t>
      </w:r>
    </w:p>
    <w:p w:rsidR="008845D6" w:rsidRDefault="008845D6">
      <w:pPr>
        <w:pStyle w:val="33"/>
        <w:ind w:leftChars="337" w:left="708"/>
      </w:pPr>
    </w:p>
    <w:p w:rsidR="008845D6" w:rsidRDefault="00DB01A5">
      <w:pPr>
        <w:pStyle w:val="33"/>
        <w:tabs>
          <w:tab w:val="clear" w:pos="1276"/>
        </w:tabs>
        <w:spacing w:line="240" w:lineRule="auto"/>
        <w:ind w:leftChars="337" w:left="708"/>
        <w:rPr>
          <w:b/>
        </w:rPr>
      </w:pPr>
      <w:r>
        <w:rPr>
          <w:b/>
          <w:bCs w:val="0"/>
          <w:noProof/>
        </w:rPr>
        <w:drawing>
          <wp:anchor distT="0" distB="0" distL="114300" distR="114300" simplePos="0" relativeHeight="251672576" behindDoc="0" locked="0" layoutInCell="1" allowOverlap="1">
            <wp:simplePos x="0" y="0"/>
            <wp:positionH relativeFrom="column">
              <wp:posOffset>-63500</wp:posOffset>
            </wp:positionH>
            <wp:positionV relativeFrom="paragraph">
              <wp:posOffset>135890</wp:posOffset>
            </wp:positionV>
            <wp:extent cx="354330" cy="354330"/>
            <wp:effectExtent l="19050" t="0" r="7620" b="0"/>
            <wp:wrapSquare wrapText="bothSides"/>
            <wp:docPr id="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354330" cy="354330"/>
                    </a:xfrm>
                    <a:prstGeom prst="rect">
                      <a:avLst/>
                    </a:prstGeom>
                    <a:noFill/>
                    <a:ln w="9525">
                      <a:noFill/>
                      <a:miter lim="800000"/>
                      <a:headEnd/>
                      <a:tailEnd/>
                    </a:ln>
                  </pic:spPr>
                </pic:pic>
              </a:graphicData>
            </a:graphic>
          </wp:anchor>
        </w:drawing>
      </w:r>
      <w:r w:rsidR="00012C3A">
        <w:rPr>
          <w:rFonts w:hint="eastAsia"/>
          <w:b/>
        </w:rPr>
        <w:t>提示！</w:t>
      </w:r>
    </w:p>
    <w:p w:rsidR="008845D6" w:rsidRDefault="00012C3A">
      <w:pPr>
        <w:pStyle w:val="33"/>
        <w:tabs>
          <w:tab w:val="clear" w:pos="1276"/>
        </w:tabs>
        <w:spacing w:line="240" w:lineRule="auto"/>
        <w:ind w:leftChars="337" w:left="708"/>
      </w:pPr>
      <w:r>
        <w:rPr>
          <w:rFonts w:hint="eastAsia"/>
        </w:rPr>
        <w:t>请检查仪表的铭牌，并确认铭牌内容与您的订单相同。检查铭牌上的电源信息是否正确，若不正确，请联系厂家或者仪器销售商。</w:t>
      </w:r>
    </w:p>
    <w:p w:rsidR="008845D6" w:rsidRDefault="008845D6">
      <w:pPr>
        <w:pStyle w:val="33"/>
        <w:tabs>
          <w:tab w:val="clear" w:pos="1276"/>
        </w:tabs>
        <w:spacing w:line="240" w:lineRule="auto"/>
        <w:ind w:leftChars="337" w:left="708"/>
      </w:pPr>
    </w:p>
    <w:bookmarkEnd w:id="35"/>
    <w:p w:rsidR="0072517C" w:rsidRDefault="0072517C" w:rsidP="0072517C">
      <w:pPr>
        <w:widowControl/>
        <w:jc w:val="left"/>
        <w:rPr>
          <w:rFonts w:ascii="微软雅黑" w:eastAsia="微软雅黑" w:hAnsi="微软雅黑"/>
          <w:bCs/>
          <w:sz w:val="16"/>
          <w:szCs w:val="16"/>
        </w:rPr>
      </w:pPr>
      <w:r>
        <w:br w:type="page"/>
      </w:r>
    </w:p>
    <w:p w:rsidR="008845D6" w:rsidRDefault="00012C3A">
      <w:pPr>
        <w:pStyle w:val="25"/>
        <w:ind w:left="142" w:firstLine="0"/>
      </w:pPr>
      <w:bookmarkStart w:id="36" w:name="_Toc419807780"/>
      <w:bookmarkStart w:id="37" w:name="_Toc465779696"/>
      <w:r>
        <w:rPr>
          <w:rFonts w:hint="eastAsia"/>
        </w:rPr>
        <w:lastRenderedPageBreak/>
        <w:t>连接信号电缆</w:t>
      </w:r>
      <w:bookmarkEnd w:id="36"/>
      <w:bookmarkEnd w:id="37"/>
    </w:p>
    <w:p w:rsidR="0072517C" w:rsidRDefault="0072517C" w:rsidP="0072517C">
      <w:pPr>
        <w:pStyle w:val="33"/>
        <w:tabs>
          <w:tab w:val="clear" w:pos="1276"/>
        </w:tabs>
        <w:spacing w:line="240" w:lineRule="auto"/>
        <w:ind w:leftChars="337" w:left="708"/>
        <w:rPr>
          <w:b/>
        </w:rPr>
      </w:pPr>
      <w:r>
        <w:rPr>
          <w:b/>
          <w:bCs w:val="0"/>
          <w:noProof/>
        </w:rPr>
        <w:drawing>
          <wp:anchor distT="0" distB="0" distL="114300" distR="114300" simplePos="0" relativeHeight="251709440" behindDoc="0" locked="0" layoutInCell="1" allowOverlap="1">
            <wp:simplePos x="0" y="0"/>
            <wp:positionH relativeFrom="column">
              <wp:posOffset>-40005</wp:posOffset>
            </wp:positionH>
            <wp:positionV relativeFrom="paragraph">
              <wp:posOffset>59690</wp:posOffset>
            </wp:positionV>
            <wp:extent cx="361950" cy="320675"/>
            <wp:effectExtent l="19050" t="0" r="0" b="0"/>
            <wp:wrapSquare wrapText="bothSides"/>
            <wp:docPr id="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srcRect/>
                    <a:stretch>
                      <a:fillRect/>
                    </a:stretch>
                  </pic:blipFill>
                  <pic:spPr bwMode="auto">
                    <a:xfrm>
                      <a:off x="0" y="0"/>
                      <a:ext cx="361950" cy="320675"/>
                    </a:xfrm>
                    <a:prstGeom prst="rect">
                      <a:avLst/>
                    </a:prstGeom>
                    <a:noFill/>
                    <a:ln w="9525">
                      <a:noFill/>
                      <a:miter lim="800000"/>
                      <a:headEnd/>
                      <a:tailEnd/>
                    </a:ln>
                  </pic:spPr>
                </pic:pic>
              </a:graphicData>
            </a:graphic>
          </wp:anchor>
        </w:drawing>
      </w:r>
      <w:r>
        <w:rPr>
          <w:rFonts w:hint="eastAsia"/>
          <w:b/>
        </w:rPr>
        <w:t>危险！</w:t>
      </w:r>
    </w:p>
    <w:p w:rsidR="0072517C" w:rsidRDefault="0072517C" w:rsidP="0072517C">
      <w:pPr>
        <w:pStyle w:val="33"/>
        <w:tabs>
          <w:tab w:val="clear" w:pos="1276"/>
        </w:tabs>
        <w:spacing w:line="240" w:lineRule="auto"/>
        <w:ind w:leftChars="337" w:left="708"/>
        <w:rPr>
          <w:noProof/>
        </w:rPr>
      </w:pPr>
      <w:r>
        <w:rPr>
          <w:rFonts w:hint="eastAsia"/>
          <w:noProof/>
        </w:rPr>
        <w:t>信号电缆和励磁电流电缆只允许在切断电源的情况下连接。</w:t>
      </w:r>
    </w:p>
    <w:p w:rsidR="0072517C" w:rsidRPr="00DB72F8" w:rsidRDefault="0072517C" w:rsidP="0072517C">
      <w:pPr>
        <w:pStyle w:val="33"/>
        <w:tabs>
          <w:tab w:val="clear" w:pos="1276"/>
        </w:tabs>
        <w:spacing w:line="240" w:lineRule="auto"/>
        <w:ind w:leftChars="337" w:left="708"/>
      </w:pPr>
    </w:p>
    <w:p w:rsidR="0072517C" w:rsidRDefault="0072517C" w:rsidP="0072517C">
      <w:pPr>
        <w:pStyle w:val="33"/>
        <w:tabs>
          <w:tab w:val="clear" w:pos="1276"/>
        </w:tabs>
        <w:spacing w:line="240" w:lineRule="auto"/>
        <w:ind w:leftChars="337" w:left="708"/>
        <w:rPr>
          <w:b/>
        </w:rPr>
      </w:pPr>
      <w:r>
        <w:rPr>
          <w:b/>
          <w:bCs w:val="0"/>
          <w:noProof/>
        </w:rPr>
        <w:drawing>
          <wp:anchor distT="0" distB="0" distL="114300" distR="114300" simplePos="0" relativeHeight="251710464" behindDoc="0" locked="0" layoutInCell="1" allowOverlap="1">
            <wp:simplePos x="0" y="0"/>
            <wp:positionH relativeFrom="column">
              <wp:posOffset>-53975</wp:posOffset>
            </wp:positionH>
            <wp:positionV relativeFrom="paragraph">
              <wp:posOffset>61595</wp:posOffset>
            </wp:positionV>
            <wp:extent cx="361950" cy="320675"/>
            <wp:effectExtent l="19050" t="0" r="0" b="0"/>
            <wp:wrapSquare wrapText="bothSides"/>
            <wp:docPr id="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a:stretch>
                      <a:fillRect/>
                    </a:stretch>
                  </pic:blipFill>
                  <pic:spPr bwMode="auto">
                    <a:xfrm>
                      <a:off x="0" y="0"/>
                      <a:ext cx="361950" cy="320675"/>
                    </a:xfrm>
                    <a:prstGeom prst="rect">
                      <a:avLst/>
                    </a:prstGeom>
                    <a:noFill/>
                    <a:ln w="9525">
                      <a:noFill/>
                      <a:miter lim="800000"/>
                      <a:headEnd/>
                      <a:tailEnd/>
                    </a:ln>
                  </pic:spPr>
                </pic:pic>
              </a:graphicData>
            </a:graphic>
          </wp:anchor>
        </w:drawing>
      </w:r>
      <w:r>
        <w:rPr>
          <w:rFonts w:hint="eastAsia"/>
          <w:b/>
        </w:rPr>
        <w:t>危险！</w:t>
      </w:r>
    </w:p>
    <w:p w:rsidR="0072517C" w:rsidRDefault="0072517C" w:rsidP="0072517C">
      <w:pPr>
        <w:pStyle w:val="33"/>
        <w:tabs>
          <w:tab w:val="clear" w:pos="1276"/>
        </w:tabs>
        <w:spacing w:line="240" w:lineRule="auto"/>
        <w:ind w:leftChars="337" w:left="708"/>
        <w:rPr>
          <w:noProof/>
        </w:rPr>
      </w:pPr>
      <w:r>
        <w:rPr>
          <w:rFonts w:hint="eastAsia"/>
          <w:noProof/>
        </w:rPr>
        <w:t>该仪器必须按规定进行接地，保证操作安全。</w:t>
      </w:r>
    </w:p>
    <w:p w:rsidR="0072517C" w:rsidRPr="00DB72F8" w:rsidRDefault="0072517C" w:rsidP="0072517C">
      <w:pPr>
        <w:pStyle w:val="33"/>
        <w:tabs>
          <w:tab w:val="clear" w:pos="1276"/>
        </w:tabs>
        <w:spacing w:line="240" w:lineRule="auto"/>
        <w:ind w:leftChars="337" w:left="708"/>
      </w:pPr>
    </w:p>
    <w:p w:rsidR="0072517C" w:rsidRDefault="0072517C" w:rsidP="0072517C">
      <w:pPr>
        <w:pStyle w:val="33"/>
        <w:tabs>
          <w:tab w:val="clear" w:pos="1276"/>
        </w:tabs>
        <w:spacing w:line="240" w:lineRule="auto"/>
        <w:ind w:leftChars="337" w:left="708"/>
        <w:rPr>
          <w:b/>
        </w:rPr>
      </w:pPr>
      <w:r>
        <w:rPr>
          <w:b/>
          <w:bCs w:val="0"/>
          <w:noProof/>
        </w:rPr>
        <w:drawing>
          <wp:anchor distT="0" distB="0" distL="114300" distR="114300" simplePos="0" relativeHeight="251711488" behindDoc="0" locked="0" layoutInCell="1" allowOverlap="1">
            <wp:simplePos x="0" y="0"/>
            <wp:positionH relativeFrom="column">
              <wp:posOffset>-56515</wp:posOffset>
            </wp:positionH>
            <wp:positionV relativeFrom="paragraph">
              <wp:posOffset>99060</wp:posOffset>
            </wp:positionV>
            <wp:extent cx="361950" cy="320675"/>
            <wp:effectExtent l="19050" t="0" r="0" b="0"/>
            <wp:wrapSquare wrapText="bothSides"/>
            <wp:docPr id="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361950" cy="320675"/>
                    </a:xfrm>
                    <a:prstGeom prst="rect">
                      <a:avLst/>
                    </a:prstGeom>
                    <a:noFill/>
                    <a:ln w="9525">
                      <a:noFill/>
                      <a:miter lim="800000"/>
                      <a:headEnd/>
                      <a:tailEnd/>
                    </a:ln>
                  </pic:spPr>
                </pic:pic>
              </a:graphicData>
            </a:graphic>
          </wp:anchor>
        </w:drawing>
      </w:r>
      <w:r>
        <w:rPr>
          <w:rFonts w:hint="eastAsia"/>
          <w:b/>
        </w:rPr>
        <w:t>危险！</w:t>
      </w:r>
    </w:p>
    <w:p w:rsidR="0072517C" w:rsidRDefault="0072517C" w:rsidP="0072517C">
      <w:pPr>
        <w:pStyle w:val="33"/>
        <w:tabs>
          <w:tab w:val="clear" w:pos="1276"/>
        </w:tabs>
        <w:spacing w:line="240" w:lineRule="auto"/>
        <w:ind w:leftChars="337" w:left="708"/>
      </w:pPr>
      <w:r>
        <w:rPr>
          <w:rFonts w:hint="eastAsia"/>
        </w:rPr>
        <w:t>对于那些在有爆炸危险的区域中使用的仪器，还需要注意专门的防爆说明书给出的安全技术提示。</w:t>
      </w:r>
    </w:p>
    <w:p w:rsidR="0072517C" w:rsidRDefault="0072517C" w:rsidP="0072517C">
      <w:pPr>
        <w:pStyle w:val="33"/>
        <w:tabs>
          <w:tab w:val="clear" w:pos="1276"/>
        </w:tabs>
        <w:spacing w:line="240" w:lineRule="auto"/>
        <w:ind w:leftChars="337" w:left="708"/>
      </w:pPr>
    </w:p>
    <w:p w:rsidR="0072517C" w:rsidRDefault="0072517C" w:rsidP="0072517C">
      <w:pPr>
        <w:pStyle w:val="33"/>
        <w:spacing w:line="240" w:lineRule="auto"/>
        <w:ind w:leftChars="337" w:left="708"/>
        <w:rPr>
          <w:b/>
        </w:rPr>
      </w:pPr>
      <w:r>
        <w:rPr>
          <w:b/>
          <w:bCs w:val="0"/>
          <w:noProof/>
        </w:rPr>
        <w:drawing>
          <wp:anchor distT="0" distB="0" distL="114300" distR="114300" simplePos="0" relativeHeight="251712512" behindDoc="0" locked="0" layoutInCell="1" allowOverlap="1">
            <wp:simplePos x="0" y="0"/>
            <wp:positionH relativeFrom="column">
              <wp:posOffset>-64135</wp:posOffset>
            </wp:positionH>
            <wp:positionV relativeFrom="paragraph">
              <wp:posOffset>66675</wp:posOffset>
            </wp:positionV>
            <wp:extent cx="384810" cy="340995"/>
            <wp:effectExtent l="19050" t="0" r="0" b="0"/>
            <wp:wrapNone/>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384810" cy="340995"/>
                    </a:xfrm>
                    <a:prstGeom prst="rect">
                      <a:avLst/>
                    </a:prstGeom>
                    <a:noFill/>
                    <a:ln w="9525">
                      <a:noFill/>
                      <a:miter lim="800000"/>
                      <a:headEnd/>
                      <a:tailEnd/>
                    </a:ln>
                  </pic:spPr>
                </pic:pic>
              </a:graphicData>
            </a:graphic>
          </wp:anchor>
        </w:drawing>
      </w:r>
      <w:r>
        <w:rPr>
          <w:rFonts w:hint="eastAsia"/>
          <w:b/>
        </w:rPr>
        <w:t>警告！</w:t>
      </w:r>
    </w:p>
    <w:p w:rsidR="0072517C" w:rsidRDefault="0072517C" w:rsidP="0072517C">
      <w:pPr>
        <w:pStyle w:val="33"/>
        <w:spacing w:line="240" w:lineRule="auto"/>
        <w:ind w:leftChars="337" w:left="708"/>
      </w:pPr>
      <w:r>
        <w:rPr>
          <w:rFonts w:hint="eastAsia"/>
        </w:rPr>
        <w:t>请严格遵守职业卫生安全法规，仅允许受过适当培训的人员在电气设备上作业。</w:t>
      </w:r>
    </w:p>
    <w:p w:rsidR="00337A74" w:rsidRDefault="00337A74">
      <w:pPr>
        <w:widowControl/>
        <w:jc w:val="left"/>
        <w:rPr>
          <w:rFonts w:ascii="微软雅黑" w:eastAsia="微软雅黑" w:hAnsi="微软雅黑"/>
          <w:bCs/>
          <w:sz w:val="16"/>
          <w:szCs w:val="16"/>
        </w:rPr>
      </w:pPr>
      <w:r>
        <w:br w:type="page"/>
      </w:r>
    </w:p>
    <w:p w:rsidR="0072517C" w:rsidRDefault="0072517C" w:rsidP="0072517C">
      <w:pPr>
        <w:pStyle w:val="33"/>
        <w:spacing w:line="240" w:lineRule="auto"/>
        <w:ind w:leftChars="337" w:left="708"/>
        <w:rPr>
          <w:b/>
        </w:rPr>
      </w:pPr>
      <w:bookmarkStart w:id="38" w:name="OLE_LINK41"/>
      <w:bookmarkStart w:id="39" w:name="OLE_LINK42"/>
      <w:r w:rsidRPr="00C428A5">
        <w:rPr>
          <w:rFonts w:hint="eastAsia"/>
          <w:b/>
        </w:rPr>
        <w:lastRenderedPageBreak/>
        <w:t>一体型</w:t>
      </w:r>
    </w:p>
    <w:p w:rsidR="0086731F" w:rsidRDefault="00B825F1" w:rsidP="00B825F1">
      <w:pPr>
        <w:pStyle w:val="33"/>
        <w:spacing w:line="240" w:lineRule="auto"/>
        <w:ind w:leftChars="337" w:left="708"/>
        <w:jc w:val="center"/>
      </w:pPr>
      <w:r>
        <w:object w:dxaOrig="3844" w:dyaOrig="5210">
          <v:shape id="_x0000_i1039" type="#_x0000_t75" style="width:165.9pt;height:225.2pt" o:ole="">
            <v:imagedata r:id="rId58" o:title=""/>
          </v:shape>
          <o:OLEObject Type="Embed" ProgID="Visio.Drawing.11" ShapeID="_x0000_i1039" DrawAspect="Content" ObjectID="_1575985049" r:id="rId59"/>
        </w:object>
      </w:r>
      <w:r w:rsidR="00B6202E">
        <w:rPr>
          <w:rFonts w:hint="eastAsia"/>
        </w:rPr>
        <w:t>图27</w:t>
      </w:r>
    </w:p>
    <w:p w:rsidR="00B825F1" w:rsidRPr="002B2FFF" w:rsidRDefault="00B825F1" w:rsidP="00B825F1">
      <w:pPr>
        <w:pStyle w:val="33"/>
        <w:spacing w:line="240" w:lineRule="auto"/>
        <w:ind w:leftChars="337" w:left="708"/>
      </w:pPr>
      <w:r>
        <w:rPr>
          <w:rFonts w:hint="eastAsia"/>
        </w:rPr>
        <w:t>接线</w:t>
      </w:r>
      <w:r w:rsidRPr="002B2FFF">
        <w:rPr>
          <w:rFonts w:hint="eastAsia"/>
        </w:rPr>
        <w:t>说明</w:t>
      </w:r>
    </w:p>
    <w:p w:rsidR="00B825F1" w:rsidRDefault="00B825F1" w:rsidP="00B825F1">
      <w:pPr>
        <w:pStyle w:val="33"/>
        <w:numPr>
          <w:ilvl w:val="0"/>
          <w:numId w:val="11"/>
        </w:numPr>
        <w:tabs>
          <w:tab w:val="clear" w:pos="1276"/>
        </w:tabs>
        <w:spacing w:line="240" w:lineRule="auto"/>
        <w:ind w:leftChars="0"/>
      </w:pPr>
      <w:r>
        <w:rPr>
          <w:rFonts w:hint="eastAsia"/>
        </w:rPr>
        <w:t>励磁线：EXT1--传感器励磁线圈的正端；</w:t>
      </w:r>
    </w:p>
    <w:p w:rsidR="00B825F1" w:rsidRDefault="00B825F1" w:rsidP="00B825F1">
      <w:pPr>
        <w:pStyle w:val="33"/>
        <w:tabs>
          <w:tab w:val="clear" w:pos="1276"/>
        </w:tabs>
        <w:spacing w:line="240" w:lineRule="auto"/>
        <w:ind w:leftChars="337" w:left="708" w:firstLineChars="650" w:firstLine="1040"/>
      </w:pPr>
      <w:r>
        <w:rPr>
          <w:rFonts w:hint="eastAsia"/>
        </w:rPr>
        <w:t>EXT2--传感器励磁线圈的负端；</w:t>
      </w:r>
    </w:p>
    <w:p w:rsidR="00B825F1" w:rsidRDefault="00B825F1" w:rsidP="00B825F1">
      <w:pPr>
        <w:pStyle w:val="33"/>
        <w:numPr>
          <w:ilvl w:val="0"/>
          <w:numId w:val="11"/>
        </w:numPr>
        <w:tabs>
          <w:tab w:val="clear" w:pos="1276"/>
        </w:tabs>
        <w:spacing w:line="240" w:lineRule="auto"/>
        <w:ind w:leftChars="0"/>
      </w:pPr>
      <w:r>
        <w:rPr>
          <w:rFonts w:hint="eastAsia"/>
        </w:rPr>
        <w:t>信号线：SIG1--传感器的信号正电极；</w:t>
      </w:r>
    </w:p>
    <w:p w:rsidR="00B825F1" w:rsidRDefault="00B825F1" w:rsidP="00B825F1">
      <w:pPr>
        <w:pStyle w:val="33"/>
        <w:tabs>
          <w:tab w:val="clear" w:pos="1276"/>
        </w:tabs>
        <w:spacing w:line="240" w:lineRule="auto"/>
        <w:ind w:leftChars="537" w:left="1128" w:firstLineChars="400" w:firstLine="640"/>
      </w:pPr>
      <w:r>
        <w:rPr>
          <w:rFonts w:hint="eastAsia"/>
        </w:rPr>
        <w:t>SIG2--传感器的信号负电极；</w:t>
      </w:r>
    </w:p>
    <w:p w:rsidR="00B825F1" w:rsidRDefault="00B825F1" w:rsidP="00B825F1">
      <w:pPr>
        <w:pStyle w:val="33"/>
        <w:tabs>
          <w:tab w:val="clear" w:pos="1276"/>
        </w:tabs>
        <w:spacing w:line="240" w:lineRule="auto"/>
        <w:ind w:leftChars="537" w:left="1128" w:firstLineChars="400" w:firstLine="640"/>
      </w:pPr>
      <w:r>
        <w:rPr>
          <w:rFonts w:hint="eastAsia"/>
        </w:rPr>
        <w:t>SGND--信号地；</w:t>
      </w:r>
    </w:p>
    <w:bookmarkEnd w:id="38"/>
    <w:bookmarkEnd w:id="39"/>
    <w:p w:rsidR="00B825F1" w:rsidRDefault="00B825F1">
      <w:pPr>
        <w:widowControl/>
        <w:jc w:val="left"/>
        <w:rPr>
          <w:rFonts w:ascii="微软雅黑" w:eastAsia="微软雅黑" w:hAnsi="微软雅黑"/>
          <w:b/>
          <w:bCs/>
          <w:sz w:val="16"/>
          <w:szCs w:val="16"/>
        </w:rPr>
      </w:pPr>
      <w:r>
        <w:rPr>
          <w:b/>
        </w:rPr>
        <w:br w:type="page"/>
      </w:r>
    </w:p>
    <w:p w:rsidR="008845D6" w:rsidRDefault="00012C3A">
      <w:pPr>
        <w:pStyle w:val="25"/>
        <w:ind w:left="142" w:firstLine="0"/>
      </w:pPr>
      <w:bookmarkStart w:id="40" w:name="_Toc419807781"/>
      <w:bookmarkStart w:id="41" w:name="_Toc465779697"/>
      <w:r>
        <w:rPr>
          <w:rFonts w:hint="eastAsia"/>
        </w:rPr>
        <w:lastRenderedPageBreak/>
        <w:t>测量传感器接地</w:t>
      </w:r>
      <w:bookmarkEnd w:id="40"/>
      <w:bookmarkEnd w:id="41"/>
    </w:p>
    <w:p w:rsidR="008845D6" w:rsidRDefault="00DB01A5">
      <w:pPr>
        <w:pStyle w:val="33"/>
        <w:tabs>
          <w:tab w:val="clear" w:pos="1276"/>
        </w:tabs>
        <w:spacing w:line="240" w:lineRule="auto"/>
        <w:ind w:leftChars="0" w:left="709"/>
        <w:rPr>
          <w:b/>
        </w:rPr>
      </w:pPr>
      <w:r>
        <w:rPr>
          <w:b/>
          <w:bCs w:val="0"/>
          <w:noProof/>
        </w:rPr>
        <w:drawing>
          <wp:anchor distT="0" distB="0" distL="114300" distR="114300" simplePos="0" relativeHeight="251662336" behindDoc="0" locked="0" layoutInCell="1" allowOverlap="1">
            <wp:simplePos x="0" y="0"/>
            <wp:positionH relativeFrom="column">
              <wp:posOffset>-43180</wp:posOffset>
            </wp:positionH>
            <wp:positionV relativeFrom="paragraph">
              <wp:posOffset>82550</wp:posOffset>
            </wp:positionV>
            <wp:extent cx="361950" cy="320675"/>
            <wp:effectExtent l="19050" t="0" r="0" b="0"/>
            <wp:wrapSquare wrapText="bothSides"/>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srcRect/>
                    <a:stretch>
                      <a:fillRect/>
                    </a:stretch>
                  </pic:blipFill>
                  <pic:spPr bwMode="auto">
                    <a:xfrm>
                      <a:off x="0" y="0"/>
                      <a:ext cx="361950" cy="320675"/>
                    </a:xfrm>
                    <a:prstGeom prst="rect">
                      <a:avLst/>
                    </a:prstGeom>
                    <a:noFill/>
                    <a:ln w="9525">
                      <a:noFill/>
                      <a:miter lim="800000"/>
                      <a:headEnd/>
                      <a:tailEnd/>
                    </a:ln>
                  </pic:spPr>
                </pic:pic>
              </a:graphicData>
            </a:graphic>
          </wp:anchor>
        </w:drawing>
      </w:r>
      <w:r w:rsidR="00012C3A">
        <w:rPr>
          <w:rFonts w:hint="eastAsia"/>
          <w:b/>
        </w:rPr>
        <w:t>危险！</w:t>
      </w:r>
    </w:p>
    <w:p w:rsidR="00DB72F8" w:rsidRDefault="00DB72F8" w:rsidP="00DB72F8">
      <w:pPr>
        <w:pStyle w:val="33"/>
        <w:tabs>
          <w:tab w:val="clear" w:pos="1276"/>
        </w:tabs>
        <w:spacing w:line="240" w:lineRule="auto"/>
        <w:ind w:leftChars="0" w:left="709"/>
        <w:rPr>
          <w:noProof/>
        </w:rPr>
      </w:pPr>
      <w:r>
        <w:rPr>
          <w:rFonts w:hint="eastAsia"/>
          <w:noProof/>
        </w:rPr>
        <w:t>测量传感器与外壳或转换器保护接地之间不允许存在电位差。电磁流量计在使用过程中一定要单独接地，若与其他仪表或电气装置共同接地，接地线中的漏电流可能对测量信号将产生串模干扰，严重时将导致电磁流量计无法工作。</w:t>
      </w:r>
    </w:p>
    <w:p w:rsidR="00DB72F8" w:rsidRDefault="00DB72F8" w:rsidP="00DB72F8">
      <w:pPr>
        <w:pStyle w:val="33"/>
        <w:numPr>
          <w:ilvl w:val="0"/>
          <w:numId w:val="12"/>
        </w:numPr>
        <w:tabs>
          <w:tab w:val="clear" w:pos="1276"/>
        </w:tabs>
        <w:ind w:leftChars="0"/>
      </w:pPr>
      <w:r>
        <w:rPr>
          <w:rFonts w:hint="eastAsia"/>
        </w:rPr>
        <w:t>测量传感器必须正确接地。</w:t>
      </w:r>
    </w:p>
    <w:p w:rsidR="00DB72F8" w:rsidRDefault="00DB72F8" w:rsidP="00DB72F8">
      <w:pPr>
        <w:pStyle w:val="33"/>
        <w:numPr>
          <w:ilvl w:val="0"/>
          <w:numId w:val="12"/>
        </w:numPr>
        <w:tabs>
          <w:tab w:val="clear" w:pos="1276"/>
        </w:tabs>
        <w:ind w:leftChars="0"/>
      </w:pPr>
      <w:r>
        <w:rPr>
          <w:rFonts w:hint="eastAsia"/>
        </w:rPr>
        <w:t>接地导线不应该传送任何干扰电压</w:t>
      </w:r>
    </w:p>
    <w:p w:rsidR="00DB72F8" w:rsidRDefault="00DB72F8" w:rsidP="00DB72F8">
      <w:pPr>
        <w:pStyle w:val="33"/>
        <w:numPr>
          <w:ilvl w:val="0"/>
          <w:numId w:val="12"/>
        </w:numPr>
        <w:tabs>
          <w:tab w:val="clear" w:pos="1276"/>
        </w:tabs>
        <w:ind w:leftChars="0"/>
      </w:pPr>
      <w:r>
        <w:rPr>
          <w:rFonts w:hint="eastAsia"/>
        </w:rPr>
        <w:t>接地导线上不允许同时连接其他电气设备</w:t>
      </w:r>
    </w:p>
    <w:p w:rsidR="00A80BBF" w:rsidRDefault="00A80BBF">
      <w:pPr>
        <w:widowControl/>
        <w:jc w:val="left"/>
        <w:rPr>
          <w:rFonts w:ascii="微软雅黑" w:eastAsia="微软雅黑" w:hAnsi="微软雅黑"/>
          <w:bCs/>
          <w:sz w:val="16"/>
          <w:szCs w:val="16"/>
        </w:rPr>
      </w:pPr>
      <w:r>
        <w:br w:type="page"/>
      </w:r>
    </w:p>
    <w:p w:rsidR="008845D6" w:rsidRDefault="00DB72F8">
      <w:pPr>
        <w:pStyle w:val="25"/>
        <w:ind w:left="142" w:firstLine="0"/>
      </w:pPr>
      <w:bookmarkStart w:id="42" w:name="_Toc465779698"/>
      <w:r>
        <w:rPr>
          <w:rFonts w:hint="eastAsia"/>
        </w:rPr>
        <w:lastRenderedPageBreak/>
        <w:t>转换器电源连接</w:t>
      </w:r>
      <w:bookmarkEnd w:id="42"/>
    </w:p>
    <w:p w:rsidR="008845D6" w:rsidRDefault="00DB01A5">
      <w:pPr>
        <w:pStyle w:val="33"/>
        <w:tabs>
          <w:tab w:val="clear" w:pos="1276"/>
        </w:tabs>
        <w:spacing w:line="240" w:lineRule="auto"/>
        <w:ind w:leftChars="337" w:left="708"/>
        <w:rPr>
          <w:b/>
        </w:rPr>
      </w:pPr>
      <w:r>
        <w:rPr>
          <w:b/>
          <w:bCs w:val="0"/>
          <w:noProof/>
        </w:rPr>
        <w:drawing>
          <wp:anchor distT="0" distB="0" distL="114300" distR="114300" simplePos="0" relativeHeight="251663360" behindDoc="0" locked="0" layoutInCell="1" allowOverlap="1">
            <wp:simplePos x="0" y="0"/>
            <wp:positionH relativeFrom="column">
              <wp:posOffset>-15875</wp:posOffset>
            </wp:positionH>
            <wp:positionV relativeFrom="paragraph">
              <wp:posOffset>90170</wp:posOffset>
            </wp:positionV>
            <wp:extent cx="361950" cy="320675"/>
            <wp:effectExtent l="19050" t="0" r="0" b="0"/>
            <wp:wrapSquare wrapText="bothSides"/>
            <wp:docPr id="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srcRect/>
                    <a:stretch>
                      <a:fillRect/>
                    </a:stretch>
                  </pic:blipFill>
                  <pic:spPr bwMode="auto">
                    <a:xfrm>
                      <a:off x="0" y="0"/>
                      <a:ext cx="361950" cy="320675"/>
                    </a:xfrm>
                    <a:prstGeom prst="rect">
                      <a:avLst/>
                    </a:prstGeom>
                    <a:noFill/>
                    <a:ln w="9525">
                      <a:noFill/>
                      <a:miter lim="800000"/>
                      <a:headEnd/>
                      <a:tailEnd/>
                    </a:ln>
                  </pic:spPr>
                </pic:pic>
              </a:graphicData>
            </a:graphic>
          </wp:anchor>
        </w:drawing>
      </w:r>
      <w:r w:rsidR="00012C3A">
        <w:rPr>
          <w:rFonts w:hint="eastAsia"/>
          <w:b/>
        </w:rPr>
        <w:t>危险！</w:t>
      </w:r>
    </w:p>
    <w:p w:rsidR="008845D6" w:rsidRDefault="00012C3A">
      <w:pPr>
        <w:pStyle w:val="33"/>
        <w:tabs>
          <w:tab w:val="clear" w:pos="1276"/>
        </w:tabs>
        <w:spacing w:line="240" w:lineRule="auto"/>
        <w:ind w:leftChars="337" w:left="708"/>
      </w:pPr>
      <w:r>
        <w:rPr>
          <w:rFonts w:hint="eastAsia"/>
        </w:rPr>
        <w:t>该仪器必须按规定进行接地，以保护操作人不会受到电击。</w:t>
      </w:r>
    </w:p>
    <w:p w:rsidR="00B825F1" w:rsidRDefault="00B825F1" w:rsidP="00B825F1">
      <w:pPr>
        <w:pStyle w:val="33"/>
        <w:tabs>
          <w:tab w:val="clear" w:pos="1276"/>
        </w:tabs>
        <w:ind w:leftChars="0" w:left="709"/>
        <w:rPr>
          <w:b/>
        </w:rPr>
      </w:pPr>
      <w:bookmarkStart w:id="43" w:name="_Toc419807783"/>
      <w:r w:rsidRPr="00893E4B">
        <w:rPr>
          <w:rFonts w:hint="eastAsia"/>
          <w:b/>
        </w:rPr>
        <w:t>220V</w:t>
      </w:r>
      <w:r>
        <w:rPr>
          <w:rFonts w:hint="eastAsia"/>
          <w:b/>
        </w:rPr>
        <w:t>AC</w:t>
      </w:r>
      <w:r w:rsidRPr="00893E4B">
        <w:rPr>
          <w:rFonts w:hint="eastAsia"/>
          <w:b/>
        </w:rPr>
        <w:t>电源</w:t>
      </w:r>
    </w:p>
    <w:p w:rsidR="00B825F1" w:rsidRDefault="004173D3" w:rsidP="00B825F1">
      <w:pPr>
        <w:pStyle w:val="33"/>
        <w:tabs>
          <w:tab w:val="clear" w:pos="1276"/>
        </w:tabs>
        <w:spacing w:line="240" w:lineRule="auto"/>
        <w:ind w:leftChars="337" w:left="708"/>
        <w:jc w:val="center"/>
      </w:pPr>
      <w:r>
        <w:object w:dxaOrig="2188" w:dyaOrig="2188">
          <v:shape id="_x0000_i1040" type="#_x0000_t75" style="width:141.1pt;height:141.1pt" o:ole="">
            <v:imagedata r:id="rId60" o:title=""/>
          </v:shape>
          <o:OLEObject Type="Embed" ProgID="Visio.Drawing.11" ShapeID="_x0000_i1040" DrawAspect="Content" ObjectID="_1575985050" r:id="rId61"/>
        </w:object>
      </w:r>
      <w:bookmarkStart w:id="44" w:name="OLE_LINK49"/>
      <w:bookmarkStart w:id="45" w:name="OLE_LINK50"/>
      <w:r w:rsidR="00B6202E">
        <w:rPr>
          <w:rFonts w:hint="eastAsia"/>
        </w:rPr>
        <w:t>图31</w:t>
      </w:r>
      <w:bookmarkEnd w:id="44"/>
      <w:bookmarkEnd w:id="45"/>
    </w:p>
    <w:p w:rsidR="004173D3" w:rsidRDefault="004173D3" w:rsidP="00B825F1">
      <w:pPr>
        <w:pStyle w:val="33"/>
        <w:tabs>
          <w:tab w:val="clear" w:pos="1276"/>
        </w:tabs>
        <w:spacing w:line="240" w:lineRule="auto"/>
        <w:ind w:leftChars="337" w:left="708"/>
        <w:jc w:val="center"/>
      </w:pPr>
    </w:p>
    <w:p w:rsidR="004173D3" w:rsidRDefault="004173D3" w:rsidP="00B825F1">
      <w:pPr>
        <w:pStyle w:val="33"/>
        <w:tabs>
          <w:tab w:val="clear" w:pos="1276"/>
        </w:tabs>
        <w:spacing w:line="240" w:lineRule="auto"/>
        <w:ind w:leftChars="337" w:left="708"/>
        <w:jc w:val="center"/>
      </w:pPr>
    </w:p>
    <w:p w:rsidR="00B825F1" w:rsidRPr="00A459E4" w:rsidRDefault="00B825F1" w:rsidP="00B825F1">
      <w:pPr>
        <w:pStyle w:val="33"/>
        <w:tabs>
          <w:tab w:val="clear" w:pos="1276"/>
        </w:tabs>
        <w:spacing w:line="240" w:lineRule="auto"/>
        <w:ind w:leftChars="0" w:left="709"/>
        <w:rPr>
          <w:b/>
          <w:noProof/>
        </w:rPr>
      </w:pPr>
      <w:r>
        <w:rPr>
          <w:rFonts w:hint="eastAsia"/>
          <w:b/>
          <w:bCs w:val="0"/>
          <w:noProof/>
        </w:rPr>
        <w:drawing>
          <wp:anchor distT="0" distB="0" distL="114300" distR="114300" simplePos="0" relativeHeight="251721728" behindDoc="0" locked="0" layoutInCell="1" allowOverlap="1">
            <wp:simplePos x="0" y="0"/>
            <wp:positionH relativeFrom="column">
              <wp:posOffset>-41275</wp:posOffset>
            </wp:positionH>
            <wp:positionV relativeFrom="paragraph">
              <wp:posOffset>35560</wp:posOffset>
            </wp:positionV>
            <wp:extent cx="354330" cy="354330"/>
            <wp:effectExtent l="19050" t="0" r="7620" b="0"/>
            <wp:wrapSquare wrapText="bothSides"/>
            <wp:docPr id="19" name="图片 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3.jpg"/>
                    <pic:cNvPicPr>
                      <a:picLocks noChangeAspect="1" noChangeArrowheads="1"/>
                    </pic:cNvPicPr>
                  </pic:nvPicPr>
                  <pic:blipFill>
                    <a:blip r:embed="rId19" cstate="print"/>
                    <a:stretch>
                      <a:fillRect/>
                    </a:stretch>
                  </pic:blipFill>
                  <pic:spPr bwMode="auto">
                    <a:xfrm>
                      <a:off x="0" y="0"/>
                      <a:ext cx="354330" cy="354330"/>
                    </a:xfrm>
                    <a:prstGeom prst="rect">
                      <a:avLst/>
                    </a:prstGeom>
                    <a:noFill/>
                    <a:ln w="9525">
                      <a:noFill/>
                      <a:miter lim="800000"/>
                      <a:headEnd/>
                      <a:tailEnd/>
                    </a:ln>
                  </pic:spPr>
                </pic:pic>
              </a:graphicData>
            </a:graphic>
          </wp:anchor>
        </w:drawing>
      </w:r>
      <w:r w:rsidRPr="00A459E4">
        <w:rPr>
          <w:rFonts w:hint="eastAsia"/>
          <w:b/>
          <w:noProof/>
        </w:rPr>
        <w:t>提示！</w:t>
      </w:r>
    </w:p>
    <w:p w:rsidR="00B825F1" w:rsidRDefault="00B825F1" w:rsidP="00B825F1">
      <w:pPr>
        <w:pStyle w:val="33"/>
        <w:tabs>
          <w:tab w:val="clear" w:pos="1276"/>
        </w:tabs>
        <w:spacing w:line="240" w:lineRule="auto"/>
        <w:ind w:leftChars="0" w:left="709"/>
        <w:rPr>
          <w:noProof/>
        </w:rPr>
      </w:pPr>
      <w:r>
        <w:rPr>
          <w:rFonts w:hint="eastAsia"/>
          <w:noProof/>
        </w:rPr>
        <w:t>包括在允许范围：100VAC -240VAC，50Hz-60Hz</w:t>
      </w:r>
    </w:p>
    <w:p w:rsidR="00B825F1" w:rsidRDefault="00B825F1" w:rsidP="00B825F1">
      <w:pPr>
        <w:pStyle w:val="33"/>
        <w:numPr>
          <w:ilvl w:val="0"/>
          <w:numId w:val="11"/>
        </w:numPr>
        <w:tabs>
          <w:tab w:val="clear" w:pos="1276"/>
        </w:tabs>
        <w:spacing w:line="240" w:lineRule="auto"/>
        <w:ind w:leftChars="0"/>
      </w:pPr>
      <w:r>
        <w:rPr>
          <w:rFonts w:hint="eastAsia"/>
        </w:rPr>
        <w:t>L：交流电相线；</w:t>
      </w:r>
    </w:p>
    <w:p w:rsidR="00B825F1" w:rsidRDefault="00B825F1" w:rsidP="00B825F1">
      <w:pPr>
        <w:pStyle w:val="33"/>
        <w:numPr>
          <w:ilvl w:val="0"/>
          <w:numId w:val="11"/>
        </w:numPr>
        <w:tabs>
          <w:tab w:val="clear" w:pos="1276"/>
        </w:tabs>
        <w:spacing w:line="240" w:lineRule="auto"/>
        <w:ind w:leftChars="0"/>
      </w:pPr>
      <w:r>
        <w:rPr>
          <w:rFonts w:hint="eastAsia"/>
        </w:rPr>
        <w:t>N：交流电零线；</w:t>
      </w:r>
    </w:p>
    <w:p w:rsidR="00B825F1" w:rsidRDefault="00B825F1" w:rsidP="00B825F1">
      <w:pPr>
        <w:pStyle w:val="33"/>
        <w:numPr>
          <w:ilvl w:val="0"/>
          <w:numId w:val="11"/>
        </w:numPr>
        <w:tabs>
          <w:tab w:val="clear" w:pos="1276"/>
        </w:tabs>
        <w:spacing w:line="240" w:lineRule="auto"/>
        <w:ind w:leftChars="0"/>
      </w:pPr>
      <w:r w:rsidRPr="00266303">
        <w:rPr>
          <w:rFonts w:ascii="Calibri" w:eastAsia="宋体" w:hAnsi="Calibri"/>
          <w:sz w:val="21"/>
          <w:szCs w:val="22"/>
        </w:rPr>
        <w:object w:dxaOrig="439" w:dyaOrig="443">
          <v:shape id="_x0000_i1041" type="#_x0000_t75" style="width:8.65pt;height:8.65pt" o:ole="">
            <v:imagedata r:id="rId62" o:title=""/>
          </v:shape>
          <o:OLEObject Type="Embed" ProgID="Visio.Drawing.11" ShapeID="_x0000_i1041" DrawAspect="Content" ObjectID="_1575985051" r:id="rId63"/>
        </w:object>
      </w:r>
      <w:r>
        <w:rPr>
          <w:rFonts w:hint="eastAsia"/>
        </w:rPr>
        <w:t>：大地</w:t>
      </w:r>
    </w:p>
    <w:p w:rsidR="004173D3" w:rsidRDefault="004173D3">
      <w:pPr>
        <w:widowControl/>
        <w:jc w:val="left"/>
        <w:rPr>
          <w:rFonts w:ascii="微软雅黑" w:eastAsia="微软雅黑" w:hAnsi="微软雅黑"/>
          <w:bCs/>
          <w:sz w:val="16"/>
          <w:szCs w:val="16"/>
        </w:rPr>
      </w:pPr>
      <w:r>
        <w:br w:type="page"/>
      </w:r>
    </w:p>
    <w:p w:rsidR="00B825F1" w:rsidRDefault="00B825F1" w:rsidP="00B825F1">
      <w:pPr>
        <w:pStyle w:val="33"/>
        <w:tabs>
          <w:tab w:val="clear" w:pos="1276"/>
        </w:tabs>
        <w:spacing w:line="240" w:lineRule="auto"/>
        <w:ind w:leftChars="337" w:left="708"/>
        <w:jc w:val="center"/>
      </w:pPr>
    </w:p>
    <w:p w:rsidR="00B825F1" w:rsidRDefault="00B825F1" w:rsidP="00B825F1">
      <w:pPr>
        <w:pStyle w:val="33"/>
        <w:tabs>
          <w:tab w:val="clear" w:pos="1276"/>
        </w:tabs>
        <w:ind w:leftChars="0" w:left="709"/>
        <w:rPr>
          <w:b/>
        </w:rPr>
      </w:pPr>
      <w:r>
        <w:rPr>
          <w:rFonts w:hint="eastAsia"/>
          <w:b/>
        </w:rPr>
        <w:t>24</w:t>
      </w:r>
      <w:r w:rsidRPr="00893E4B">
        <w:rPr>
          <w:rFonts w:hint="eastAsia"/>
          <w:b/>
        </w:rPr>
        <w:t>V</w:t>
      </w:r>
      <w:r>
        <w:rPr>
          <w:rFonts w:hint="eastAsia"/>
          <w:b/>
        </w:rPr>
        <w:t>DC</w:t>
      </w:r>
      <w:r w:rsidRPr="00893E4B">
        <w:rPr>
          <w:rFonts w:hint="eastAsia"/>
          <w:b/>
        </w:rPr>
        <w:t>电源</w:t>
      </w:r>
    </w:p>
    <w:p w:rsidR="00B825F1" w:rsidRDefault="004123C8" w:rsidP="00B825F1">
      <w:pPr>
        <w:pStyle w:val="33"/>
        <w:tabs>
          <w:tab w:val="clear" w:pos="1276"/>
        </w:tabs>
        <w:spacing w:line="240" w:lineRule="auto"/>
        <w:ind w:leftChars="337" w:left="708"/>
        <w:jc w:val="center"/>
      </w:pPr>
      <w:r>
        <w:object w:dxaOrig="2188" w:dyaOrig="2188">
          <v:shape id="_x0000_i1042" type="#_x0000_t75" style="width:121.55pt;height:121.55pt" o:ole="">
            <v:imagedata r:id="rId64" o:title=""/>
          </v:shape>
          <o:OLEObject Type="Embed" ProgID="Visio.Drawing.11" ShapeID="_x0000_i1042" DrawAspect="Content" ObjectID="_1575985052" r:id="rId65"/>
        </w:object>
      </w:r>
      <w:r w:rsidR="00B6202E">
        <w:rPr>
          <w:rFonts w:hint="eastAsia"/>
        </w:rPr>
        <w:t>图32</w:t>
      </w:r>
    </w:p>
    <w:p w:rsidR="00B825F1" w:rsidRPr="00A459E4" w:rsidRDefault="00B825F1" w:rsidP="00B825F1">
      <w:pPr>
        <w:pStyle w:val="33"/>
        <w:tabs>
          <w:tab w:val="clear" w:pos="1276"/>
        </w:tabs>
        <w:spacing w:line="240" w:lineRule="auto"/>
        <w:ind w:leftChars="0" w:left="709"/>
        <w:rPr>
          <w:b/>
          <w:noProof/>
        </w:rPr>
      </w:pPr>
      <w:r>
        <w:rPr>
          <w:rFonts w:hint="eastAsia"/>
          <w:b/>
          <w:bCs w:val="0"/>
          <w:noProof/>
        </w:rPr>
        <w:drawing>
          <wp:anchor distT="0" distB="0" distL="114300" distR="114300" simplePos="0" relativeHeight="251723776" behindDoc="0" locked="0" layoutInCell="1" allowOverlap="1">
            <wp:simplePos x="0" y="0"/>
            <wp:positionH relativeFrom="column">
              <wp:posOffset>-41910</wp:posOffset>
            </wp:positionH>
            <wp:positionV relativeFrom="paragraph">
              <wp:posOffset>36195</wp:posOffset>
            </wp:positionV>
            <wp:extent cx="354330" cy="354330"/>
            <wp:effectExtent l="19050" t="0" r="7620" b="0"/>
            <wp:wrapSquare wrapText="bothSides"/>
            <wp:docPr id="20" name="图片 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3.jpg"/>
                    <pic:cNvPicPr>
                      <a:picLocks noChangeAspect="1" noChangeArrowheads="1"/>
                    </pic:cNvPicPr>
                  </pic:nvPicPr>
                  <pic:blipFill>
                    <a:blip r:embed="rId19" cstate="print"/>
                    <a:stretch>
                      <a:fillRect/>
                    </a:stretch>
                  </pic:blipFill>
                  <pic:spPr bwMode="auto">
                    <a:xfrm>
                      <a:off x="0" y="0"/>
                      <a:ext cx="354330" cy="354330"/>
                    </a:xfrm>
                    <a:prstGeom prst="rect">
                      <a:avLst/>
                    </a:prstGeom>
                    <a:noFill/>
                    <a:ln w="9525">
                      <a:noFill/>
                      <a:miter lim="800000"/>
                      <a:headEnd/>
                      <a:tailEnd/>
                    </a:ln>
                  </pic:spPr>
                </pic:pic>
              </a:graphicData>
            </a:graphic>
          </wp:anchor>
        </w:drawing>
      </w:r>
      <w:r w:rsidRPr="00A459E4">
        <w:rPr>
          <w:rFonts w:hint="eastAsia"/>
          <w:b/>
          <w:noProof/>
        </w:rPr>
        <w:t>提示！</w:t>
      </w:r>
    </w:p>
    <w:p w:rsidR="00B825F1" w:rsidRDefault="00B825F1" w:rsidP="00B825F1">
      <w:pPr>
        <w:pStyle w:val="33"/>
        <w:tabs>
          <w:tab w:val="clear" w:pos="1276"/>
        </w:tabs>
        <w:spacing w:line="240" w:lineRule="auto"/>
        <w:ind w:leftChars="0" w:left="709"/>
        <w:rPr>
          <w:noProof/>
        </w:rPr>
      </w:pPr>
      <w:r>
        <w:rPr>
          <w:rFonts w:hint="eastAsia"/>
          <w:noProof/>
        </w:rPr>
        <w:t>包括在允许范围：22VDC -26VDC</w:t>
      </w:r>
    </w:p>
    <w:p w:rsidR="00B825F1" w:rsidRDefault="00B825F1" w:rsidP="00B825F1">
      <w:pPr>
        <w:pStyle w:val="33"/>
        <w:numPr>
          <w:ilvl w:val="0"/>
          <w:numId w:val="11"/>
        </w:numPr>
        <w:tabs>
          <w:tab w:val="clear" w:pos="1276"/>
        </w:tabs>
        <w:spacing w:line="240" w:lineRule="auto"/>
        <w:ind w:leftChars="0"/>
      </w:pPr>
      <w:r>
        <w:rPr>
          <w:rFonts w:hint="eastAsia"/>
        </w:rPr>
        <w:t>24V+：24VDC电源正极；</w:t>
      </w:r>
    </w:p>
    <w:p w:rsidR="00B825F1" w:rsidRDefault="00B825F1" w:rsidP="00B825F1">
      <w:pPr>
        <w:pStyle w:val="33"/>
        <w:numPr>
          <w:ilvl w:val="0"/>
          <w:numId w:val="11"/>
        </w:numPr>
        <w:tabs>
          <w:tab w:val="clear" w:pos="1276"/>
        </w:tabs>
        <w:spacing w:line="240" w:lineRule="auto"/>
        <w:ind w:leftChars="0"/>
      </w:pPr>
      <w:r>
        <w:rPr>
          <w:rFonts w:hint="eastAsia"/>
        </w:rPr>
        <w:t>24V</w:t>
      </w:r>
      <w:r w:rsidRPr="007478BB">
        <w:rPr>
          <w:rFonts w:ascii="Gungsuh" w:eastAsia="Gungsuh" w:hAnsi="Gungsuh" w:hint="eastAsia"/>
        </w:rPr>
        <w:t>-</w:t>
      </w:r>
      <w:r>
        <w:rPr>
          <w:rFonts w:hint="eastAsia"/>
        </w:rPr>
        <w:t>：24VDC电源负极；</w:t>
      </w:r>
    </w:p>
    <w:p w:rsidR="00B825F1" w:rsidRDefault="00B825F1" w:rsidP="00B825F1">
      <w:pPr>
        <w:pStyle w:val="33"/>
        <w:numPr>
          <w:ilvl w:val="0"/>
          <w:numId w:val="11"/>
        </w:numPr>
        <w:spacing w:line="240" w:lineRule="auto"/>
        <w:ind w:leftChars="0"/>
      </w:pPr>
      <w:r>
        <w:rPr>
          <w:rFonts w:hint="eastAsia"/>
        </w:rPr>
        <w:t xml:space="preserve">将地线连接到标注 </w:t>
      </w:r>
      <w:r w:rsidRPr="008845D6">
        <w:object w:dxaOrig="329" w:dyaOrig="332">
          <v:shape id="_x0000_i1043" type="#_x0000_t75" style="width:8.65pt;height:8.65pt" o:ole="">
            <v:imagedata r:id="rId62" o:title=""/>
          </v:shape>
          <o:OLEObject Type="Embed" ProgID="Visio.Drawing.11" ShapeID="_x0000_i1043" DrawAspect="Content" ObjectID="_1575985053" r:id="rId66"/>
        </w:object>
      </w:r>
      <w:r>
        <w:rPr>
          <w:rFonts w:hint="eastAsia"/>
        </w:rPr>
        <w:t xml:space="preserve"> 符号的接地螺丝上</w:t>
      </w:r>
    </w:p>
    <w:p w:rsidR="004123C8" w:rsidRDefault="004123C8">
      <w:pPr>
        <w:widowControl/>
        <w:jc w:val="left"/>
        <w:rPr>
          <w:rFonts w:ascii="微软雅黑" w:eastAsia="微软雅黑" w:hAnsi="微软雅黑"/>
          <w:bCs/>
          <w:sz w:val="16"/>
          <w:szCs w:val="16"/>
        </w:rPr>
      </w:pPr>
      <w:r>
        <w:br w:type="page"/>
      </w:r>
    </w:p>
    <w:p w:rsidR="008845D6" w:rsidRDefault="00012C3A">
      <w:pPr>
        <w:pStyle w:val="25"/>
        <w:tabs>
          <w:tab w:val="left" w:pos="1985"/>
        </w:tabs>
        <w:ind w:left="142" w:firstLine="0"/>
      </w:pPr>
      <w:bookmarkStart w:id="46" w:name="_Toc465779699"/>
      <w:r>
        <w:rPr>
          <w:rFonts w:hint="eastAsia"/>
        </w:rPr>
        <w:lastRenderedPageBreak/>
        <w:t>输出说明</w:t>
      </w:r>
      <w:bookmarkEnd w:id="43"/>
      <w:bookmarkEnd w:id="46"/>
    </w:p>
    <w:p w:rsidR="00500AF2" w:rsidRDefault="00500AF2" w:rsidP="00500AF2">
      <w:pPr>
        <w:pStyle w:val="33"/>
        <w:tabs>
          <w:tab w:val="clear" w:pos="1276"/>
        </w:tabs>
        <w:spacing w:line="240" w:lineRule="auto"/>
        <w:ind w:leftChars="337" w:left="708"/>
        <w:rPr>
          <w:b/>
        </w:rPr>
      </w:pPr>
      <w:r>
        <w:rPr>
          <w:rFonts w:hint="eastAsia"/>
          <w:b/>
        </w:rPr>
        <w:t>一体型</w:t>
      </w:r>
    </w:p>
    <w:p w:rsidR="00500AF2" w:rsidRDefault="00500AF2" w:rsidP="00500AF2">
      <w:pPr>
        <w:pStyle w:val="33"/>
        <w:tabs>
          <w:tab w:val="clear" w:pos="1276"/>
        </w:tabs>
        <w:spacing w:line="240" w:lineRule="auto"/>
        <w:ind w:leftChars="337" w:left="708"/>
        <w:jc w:val="center"/>
      </w:pPr>
      <w:r>
        <w:object w:dxaOrig="2188" w:dyaOrig="2188">
          <v:shape id="_x0000_i1044" type="#_x0000_t75" style="width:173.4pt;height:173.4pt" o:ole="">
            <v:imagedata r:id="rId67" o:title=""/>
          </v:shape>
          <o:OLEObject Type="Embed" ProgID="Visio.Drawing.11" ShapeID="_x0000_i1044" DrawAspect="Content" ObjectID="_1575985054" r:id="rId68"/>
        </w:object>
      </w:r>
      <w:r w:rsidR="00B6202E">
        <w:rPr>
          <w:rFonts w:hint="eastAsia"/>
        </w:rPr>
        <w:t>图37</w:t>
      </w:r>
    </w:p>
    <w:p w:rsidR="00500AF2" w:rsidRDefault="00500AF2" w:rsidP="00500AF2">
      <w:pPr>
        <w:pStyle w:val="33"/>
        <w:tabs>
          <w:tab w:val="clear" w:pos="1276"/>
        </w:tabs>
        <w:spacing w:line="240" w:lineRule="auto"/>
        <w:ind w:leftChars="337" w:left="708"/>
        <w:rPr>
          <w:b/>
        </w:rPr>
      </w:pPr>
      <w:r>
        <w:rPr>
          <w:rFonts w:hint="eastAsia"/>
          <w:b/>
        </w:rPr>
        <w:t>电流输出</w:t>
      </w:r>
    </w:p>
    <w:p w:rsidR="00500AF2" w:rsidRDefault="00500AF2" w:rsidP="00500AF2">
      <w:pPr>
        <w:pStyle w:val="33"/>
        <w:numPr>
          <w:ilvl w:val="0"/>
          <w:numId w:val="13"/>
        </w:numPr>
        <w:spacing w:line="240" w:lineRule="auto"/>
        <w:ind w:leftChars="0"/>
      </w:pPr>
      <w:r>
        <w:rPr>
          <w:rFonts w:hint="eastAsia"/>
        </w:rPr>
        <w:t>IO+、IO-：  4-20mA输出 （IOUT接电流输入正端，ICOM接电流输入负端）；</w:t>
      </w:r>
    </w:p>
    <w:p w:rsidR="00500AF2" w:rsidRDefault="00500AF2" w:rsidP="00500AF2">
      <w:pPr>
        <w:pStyle w:val="33"/>
        <w:numPr>
          <w:ilvl w:val="0"/>
          <w:numId w:val="13"/>
        </w:numPr>
        <w:spacing w:line="240" w:lineRule="auto"/>
        <w:ind w:leftChars="0"/>
      </w:pPr>
      <w:r>
        <w:rPr>
          <w:rFonts w:hint="eastAsia"/>
        </w:rPr>
        <w:t>有源方式：  负载R</w:t>
      </w:r>
      <w:r>
        <w:rPr>
          <w:rFonts w:hint="eastAsia"/>
          <w:vertAlign w:val="subscript"/>
        </w:rPr>
        <w:t>L</w:t>
      </w:r>
      <w:r>
        <w:rPr>
          <w:rFonts w:hint="eastAsia"/>
        </w:rPr>
        <w:t xml:space="preserve"> ≤ 750Ω；I</w:t>
      </w:r>
      <w:r>
        <w:rPr>
          <w:rFonts w:hint="eastAsia"/>
          <w:vertAlign w:val="subscript"/>
        </w:rPr>
        <w:t>max</w:t>
      </w:r>
      <w:r>
        <w:rPr>
          <w:rFonts w:hint="eastAsia"/>
        </w:rPr>
        <w:t xml:space="preserve"> ≤ 22mA；</w:t>
      </w:r>
    </w:p>
    <w:p w:rsidR="00500AF2" w:rsidRDefault="00500AF2" w:rsidP="00500AF2">
      <w:pPr>
        <w:pStyle w:val="33"/>
        <w:numPr>
          <w:ilvl w:val="0"/>
          <w:numId w:val="13"/>
        </w:numPr>
        <w:spacing w:line="240" w:lineRule="auto"/>
        <w:ind w:leftChars="0"/>
      </w:pPr>
      <w:r>
        <w:rPr>
          <w:rFonts w:hint="eastAsia"/>
        </w:rPr>
        <w:t>电流对应流量百分量</w:t>
      </w:r>
    </w:p>
    <w:p w:rsidR="00500AF2" w:rsidRDefault="00500AF2" w:rsidP="00500AF2">
      <w:pPr>
        <w:pStyle w:val="33"/>
        <w:spacing w:line="240" w:lineRule="auto"/>
        <w:ind w:leftChars="0" w:left="1128"/>
      </w:pPr>
    </w:p>
    <w:p w:rsidR="00500AF2" w:rsidRDefault="00500AF2" w:rsidP="00500AF2">
      <w:pPr>
        <w:pStyle w:val="33"/>
        <w:tabs>
          <w:tab w:val="clear" w:pos="1276"/>
        </w:tabs>
        <w:spacing w:line="240" w:lineRule="auto"/>
        <w:ind w:leftChars="337" w:left="708"/>
        <w:rPr>
          <w:b/>
        </w:rPr>
      </w:pPr>
      <w:r>
        <w:rPr>
          <w:rFonts w:hint="eastAsia"/>
          <w:b/>
        </w:rPr>
        <w:t>通讯输出</w:t>
      </w:r>
    </w:p>
    <w:p w:rsidR="00500AF2" w:rsidRDefault="00500AF2" w:rsidP="00500AF2">
      <w:pPr>
        <w:pStyle w:val="33"/>
        <w:numPr>
          <w:ilvl w:val="0"/>
          <w:numId w:val="13"/>
        </w:numPr>
        <w:spacing w:line="240" w:lineRule="auto"/>
        <w:ind w:leftChars="0"/>
      </w:pPr>
      <w:r>
        <w:rPr>
          <w:rFonts w:hint="eastAsia"/>
        </w:rPr>
        <w:t>485A、485B：  485串行通讯输出；</w:t>
      </w:r>
    </w:p>
    <w:p w:rsidR="00500AF2" w:rsidRDefault="00500AF2" w:rsidP="00500AF2">
      <w:pPr>
        <w:pStyle w:val="33"/>
        <w:numPr>
          <w:ilvl w:val="0"/>
          <w:numId w:val="13"/>
        </w:numPr>
        <w:spacing w:line="240" w:lineRule="auto"/>
        <w:ind w:leftChars="0"/>
      </w:pPr>
      <w:r>
        <w:rPr>
          <w:rFonts w:hint="eastAsia"/>
        </w:rPr>
        <w:t>CCOM：  485串行通讯地；</w:t>
      </w:r>
    </w:p>
    <w:p w:rsidR="00500AF2" w:rsidRDefault="00500AF2" w:rsidP="00500AF2">
      <w:pPr>
        <w:pStyle w:val="33"/>
        <w:numPr>
          <w:ilvl w:val="0"/>
          <w:numId w:val="13"/>
        </w:numPr>
        <w:spacing w:line="240" w:lineRule="auto"/>
        <w:ind w:leftChars="0"/>
      </w:pPr>
      <w:r>
        <w:rPr>
          <w:rFonts w:hint="eastAsia"/>
        </w:rPr>
        <w:t>协议：ModBus RTU。</w:t>
      </w:r>
    </w:p>
    <w:p w:rsidR="00500AF2" w:rsidRDefault="00500AF2">
      <w:pPr>
        <w:widowControl/>
        <w:jc w:val="left"/>
        <w:rPr>
          <w:rFonts w:ascii="微软雅黑" w:eastAsia="微软雅黑" w:hAnsi="微软雅黑"/>
          <w:b/>
          <w:bCs/>
          <w:sz w:val="16"/>
          <w:szCs w:val="16"/>
        </w:rPr>
      </w:pPr>
      <w:r>
        <w:rPr>
          <w:b/>
        </w:rPr>
        <w:br w:type="page"/>
      </w:r>
    </w:p>
    <w:p w:rsidR="00500AF2" w:rsidRDefault="00500AF2" w:rsidP="00500AF2">
      <w:pPr>
        <w:pStyle w:val="33"/>
        <w:tabs>
          <w:tab w:val="clear" w:pos="1276"/>
        </w:tabs>
        <w:spacing w:line="240" w:lineRule="auto"/>
        <w:ind w:leftChars="337" w:left="708"/>
        <w:rPr>
          <w:b/>
        </w:rPr>
      </w:pPr>
      <w:r>
        <w:rPr>
          <w:rFonts w:hint="eastAsia"/>
          <w:b/>
        </w:rPr>
        <w:lastRenderedPageBreak/>
        <w:t>脉冲、频率和报警输出</w:t>
      </w:r>
    </w:p>
    <w:p w:rsidR="00500AF2" w:rsidRDefault="00500AF2" w:rsidP="00500AF2">
      <w:pPr>
        <w:pStyle w:val="33"/>
        <w:numPr>
          <w:ilvl w:val="0"/>
          <w:numId w:val="14"/>
        </w:numPr>
        <w:spacing w:line="240" w:lineRule="auto"/>
        <w:ind w:leftChars="0"/>
      </w:pPr>
      <w:r>
        <w:rPr>
          <w:rFonts w:hint="eastAsia"/>
        </w:rPr>
        <w:t>脉冲输出为DO+、DO-</w:t>
      </w:r>
    </w:p>
    <w:p w:rsidR="00500AF2" w:rsidRDefault="00500AF2" w:rsidP="00500AF2">
      <w:pPr>
        <w:pStyle w:val="33"/>
        <w:numPr>
          <w:ilvl w:val="0"/>
          <w:numId w:val="14"/>
        </w:numPr>
        <w:spacing w:line="240" w:lineRule="auto"/>
        <w:ind w:leftChars="0"/>
      </w:pPr>
      <w:r>
        <w:rPr>
          <w:rFonts w:hint="eastAsia"/>
        </w:rPr>
        <w:t>有源模式：高电平 24V，驱动电流 5mA</w:t>
      </w:r>
    </w:p>
    <w:p w:rsidR="00500AF2" w:rsidRDefault="00500AF2" w:rsidP="00500AF2">
      <w:pPr>
        <w:pStyle w:val="33"/>
        <w:numPr>
          <w:ilvl w:val="0"/>
          <w:numId w:val="15"/>
        </w:numPr>
        <w:ind w:leftChars="0"/>
      </w:pPr>
      <w:r>
        <w:rPr>
          <w:rFonts w:hint="eastAsia"/>
        </w:rPr>
        <w:t>输出电气隔离：光电隔离，隔离电压 &gt; 1000VDC；</w:t>
      </w:r>
    </w:p>
    <w:p w:rsidR="00500AF2" w:rsidRDefault="00500AF2" w:rsidP="00500AF2">
      <w:pPr>
        <w:pStyle w:val="33"/>
        <w:numPr>
          <w:ilvl w:val="0"/>
          <w:numId w:val="15"/>
        </w:numPr>
        <w:spacing w:line="240" w:lineRule="auto"/>
        <w:ind w:leftChars="337"/>
      </w:pPr>
      <w:r>
        <w:rPr>
          <w:rFonts w:hint="eastAsia"/>
        </w:rPr>
        <w:t>刻度：</w:t>
      </w:r>
    </w:p>
    <w:p w:rsidR="00500AF2" w:rsidRDefault="00500AF2" w:rsidP="00500AF2">
      <w:pPr>
        <w:pStyle w:val="33"/>
        <w:tabs>
          <w:tab w:val="clear" w:pos="1276"/>
        </w:tabs>
        <w:spacing w:line="240" w:lineRule="auto"/>
        <w:ind w:leftChars="0" w:left="1128"/>
      </w:pPr>
      <w:r>
        <w:rPr>
          <w:rFonts w:hint="eastAsia"/>
        </w:rPr>
        <w:t>频率输出：频率2kHz（可组态0-5kHz）对应流量量程上限</w:t>
      </w:r>
    </w:p>
    <w:p w:rsidR="00500AF2" w:rsidRDefault="00500AF2" w:rsidP="00500AF2">
      <w:pPr>
        <w:pStyle w:val="33"/>
        <w:tabs>
          <w:tab w:val="clear" w:pos="1276"/>
        </w:tabs>
        <w:spacing w:line="240" w:lineRule="auto"/>
        <w:ind w:leftChars="0" w:left="1128"/>
      </w:pPr>
      <w:r>
        <w:rPr>
          <w:rFonts w:hint="eastAsia"/>
        </w:rPr>
        <w:t>脉冲输出：每个脉冲对应流量体积数（可组态），输出脉冲宽度：0.1ms ~100ms，占空比1:1，Fmax &lt;= 5000 cp/s；</w:t>
      </w:r>
    </w:p>
    <w:p w:rsidR="00500AF2" w:rsidRDefault="00500AF2" w:rsidP="00500AF2">
      <w:pPr>
        <w:pStyle w:val="33"/>
        <w:numPr>
          <w:ilvl w:val="0"/>
          <w:numId w:val="16"/>
        </w:numPr>
        <w:tabs>
          <w:tab w:val="clear" w:pos="1276"/>
        </w:tabs>
        <w:spacing w:line="240" w:lineRule="auto"/>
        <w:ind w:leftChars="0"/>
        <w:rPr>
          <w:noProof/>
        </w:rPr>
      </w:pPr>
      <w:r>
        <w:rPr>
          <w:rFonts w:hint="eastAsia"/>
          <w:noProof/>
        </w:rPr>
        <w:t>接线原理图：</w:t>
      </w:r>
    </w:p>
    <w:p w:rsidR="00500AF2" w:rsidRDefault="00500AF2" w:rsidP="00500AF2">
      <w:pPr>
        <w:pStyle w:val="33"/>
        <w:tabs>
          <w:tab w:val="clear" w:pos="1276"/>
        </w:tabs>
        <w:spacing w:line="240" w:lineRule="auto"/>
        <w:ind w:leftChars="0" w:left="709"/>
        <w:rPr>
          <w:noProof/>
        </w:rPr>
      </w:pPr>
    </w:p>
    <w:p w:rsidR="00500AF2" w:rsidRDefault="00500AF2" w:rsidP="00500AF2">
      <w:pPr>
        <w:pStyle w:val="33"/>
        <w:tabs>
          <w:tab w:val="clear" w:pos="1276"/>
        </w:tabs>
        <w:spacing w:line="240" w:lineRule="auto"/>
        <w:ind w:leftChars="0" w:left="709"/>
        <w:jc w:val="center"/>
      </w:pPr>
      <w:r>
        <w:object w:dxaOrig="6117" w:dyaOrig="2625">
          <v:shape id="_x0000_i1045" type="#_x0000_t75" style="width:262.1pt;height:112.9pt" o:ole="">
            <v:imagedata r:id="rId69" o:title=""/>
          </v:shape>
          <o:OLEObject Type="Embed" ProgID="Visio.Drawing.11" ShapeID="_x0000_i1045" DrawAspect="Content" ObjectID="_1575985055" r:id="rId70"/>
        </w:object>
      </w:r>
      <w:r w:rsidR="00B6202E">
        <w:rPr>
          <w:rFonts w:hint="eastAsia"/>
        </w:rPr>
        <w:t>图38</w:t>
      </w:r>
    </w:p>
    <w:p w:rsidR="00500AF2" w:rsidRDefault="00500AF2" w:rsidP="00500AF2">
      <w:pPr>
        <w:pStyle w:val="33"/>
        <w:tabs>
          <w:tab w:val="clear" w:pos="1276"/>
        </w:tabs>
        <w:spacing w:line="240" w:lineRule="auto"/>
        <w:ind w:leftChars="0" w:left="709"/>
      </w:pPr>
      <w:r>
        <w:rPr>
          <w:rFonts w:hint="eastAsia"/>
        </w:rPr>
        <w:t>补充说明：脉冲输出为</w:t>
      </w:r>
      <w:r w:rsidRPr="00DD4123">
        <w:rPr>
          <w:rFonts w:hint="eastAsia"/>
        </w:rPr>
        <w:t>OC门输出，需要外部供电。一般的计数器都带上拉电阻，信号直接接入计数器即可。</w:t>
      </w:r>
    </w:p>
    <w:p w:rsidR="00500AF2" w:rsidRPr="00A30146" w:rsidRDefault="00500AF2" w:rsidP="00500AF2">
      <w:pPr>
        <w:pStyle w:val="33"/>
        <w:tabs>
          <w:tab w:val="clear" w:pos="1276"/>
        </w:tabs>
        <w:spacing w:line="240" w:lineRule="auto"/>
        <w:ind w:leftChars="0" w:left="709"/>
      </w:pPr>
      <w:r>
        <w:rPr>
          <w:rFonts w:hint="eastAsia"/>
        </w:rPr>
        <w:t>厂家建议：图中上拉电阻R建议使用2K，0.5W的电阻，另外电源E建议使用24V直流电</w:t>
      </w:r>
    </w:p>
    <w:p w:rsidR="00A30146" w:rsidRDefault="00A30146" w:rsidP="00B11D6A">
      <w:pPr>
        <w:pStyle w:val="33"/>
        <w:tabs>
          <w:tab w:val="clear" w:pos="1276"/>
        </w:tabs>
        <w:spacing w:line="240" w:lineRule="auto"/>
        <w:ind w:leftChars="0" w:left="1128"/>
      </w:pPr>
    </w:p>
    <w:p w:rsidR="00A30146" w:rsidRPr="00A30146" w:rsidRDefault="00A30146" w:rsidP="00A30146">
      <w:pPr>
        <w:pStyle w:val="1"/>
        <w:numPr>
          <w:ilvl w:val="0"/>
          <w:numId w:val="0"/>
        </w:numPr>
        <w:outlineLvl w:val="9"/>
        <w:sectPr w:rsidR="00A30146" w:rsidRPr="00A30146">
          <w:footerReference w:type="even" r:id="rId71"/>
          <w:footerReference w:type="default" r:id="rId72"/>
          <w:pgSz w:w="7938" w:h="11907"/>
          <w:pgMar w:top="851" w:right="708" w:bottom="851" w:left="851" w:header="709" w:footer="538" w:gutter="284"/>
          <w:cols w:space="720"/>
          <w:docGrid w:type="linesAndChars" w:linePitch="312"/>
        </w:sectPr>
      </w:pPr>
    </w:p>
    <w:p w:rsidR="008845D6" w:rsidRDefault="00012C3A">
      <w:pPr>
        <w:pStyle w:val="1"/>
        <w:ind w:left="0" w:firstLine="0"/>
      </w:pPr>
      <w:bookmarkStart w:id="47" w:name="_Toc419807784"/>
      <w:bookmarkStart w:id="48" w:name="_Toc465779700"/>
      <w:r>
        <w:rPr>
          <w:rFonts w:hint="eastAsia"/>
        </w:rPr>
        <w:lastRenderedPageBreak/>
        <w:t>启动</w:t>
      </w:r>
      <w:bookmarkEnd w:id="47"/>
      <w:bookmarkEnd w:id="48"/>
    </w:p>
    <w:p w:rsidR="008845D6" w:rsidRDefault="00012C3A">
      <w:pPr>
        <w:pStyle w:val="25"/>
        <w:ind w:left="142" w:firstLine="0"/>
      </w:pPr>
      <w:bookmarkStart w:id="49" w:name="_Toc419807785"/>
      <w:bookmarkStart w:id="50" w:name="_Toc465779701"/>
      <w:r>
        <w:rPr>
          <w:rFonts w:hint="eastAsia"/>
        </w:rPr>
        <w:t>开启电源</w:t>
      </w:r>
      <w:bookmarkEnd w:id="49"/>
      <w:bookmarkEnd w:id="50"/>
    </w:p>
    <w:p w:rsidR="00A30146" w:rsidRDefault="004A11ED" w:rsidP="00A30146">
      <w:pPr>
        <w:pStyle w:val="33"/>
        <w:tabs>
          <w:tab w:val="clear" w:pos="1276"/>
        </w:tabs>
        <w:spacing w:line="240" w:lineRule="auto"/>
        <w:ind w:leftChars="0" w:left="709"/>
        <w:rPr>
          <w:noProof/>
        </w:rPr>
      </w:pPr>
      <w:r>
        <w:rPr>
          <w:rFonts w:hint="eastAsia"/>
          <w:noProof/>
        </w:rPr>
        <w:t>开启电源前请检查设备安装是否正</w:t>
      </w:r>
      <w:r w:rsidR="00A30146">
        <w:rPr>
          <w:rFonts w:hint="eastAsia"/>
          <w:noProof/>
        </w:rPr>
        <w:t>确。包括：</w:t>
      </w:r>
    </w:p>
    <w:p w:rsidR="00A30146" w:rsidRDefault="00A30146" w:rsidP="00A30146">
      <w:pPr>
        <w:pStyle w:val="33"/>
        <w:numPr>
          <w:ilvl w:val="0"/>
          <w:numId w:val="17"/>
        </w:numPr>
        <w:tabs>
          <w:tab w:val="clear" w:pos="1276"/>
        </w:tabs>
        <w:spacing w:line="240" w:lineRule="auto"/>
        <w:ind w:leftChars="0"/>
        <w:rPr>
          <w:noProof/>
        </w:rPr>
      </w:pPr>
      <w:r>
        <w:rPr>
          <w:rFonts w:hint="eastAsia"/>
          <w:noProof/>
        </w:rPr>
        <w:t>流量计必须安全合规的安装；</w:t>
      </w:r>
    </w:p>
    <w:p w:rsidR="00A30146" w:rsidRDefault="00A30146" w:rsidP="00A30146">
      <w:pPr>
        <w:pStyle w:val="33"/>
        <w:numPr>
          <w:ilvl w:val="0"/>
          <w:numId w:val="17"/>
        </w:numPr>
        <w:tabs>
          <w:tab w:val="clear" w:pos="1276"/>
        </w:tabs>
        <w:spacing w:line="240" w:lineRule="auto"/>
        <w:ind w:leftChars="0"/>
        <w:rPr>
          <w:noProof/>
        </w:rPr>
      </w:pPr>
      <w:r>
        <w:rPr>
          <w:rFonts w:hint="eastAsia"/>
          <w:noProof/>
        </w:rPr>
        <w:t>电源的连接应按规定进行；</w:t>
      </w:r>
    </w:p>
    <w:p w:rsidR="00A30146" w:rsidRPr="00CC3F61" w:rsidRDefault="00A30146" w:rsidP="00A30146">
      <w:pPr>
        <w:pStyle w:val="33"/>
        <w:numPr>
          <w:ilvl w:val="0"/>
          <w:numId w:val="17"/>
        </w:numPr>
        <w:tabs>
          <w:tab w:val="clear" w:pos="1276"/>
        </w:tabs>
        <w:spacing w:line="240" w:lineRule="auto"/>
        <w:ind w:leftChars="0"/>
        <w:rPr>
          <w:noProof/>
        </w:rPr>
      </w:pPr>
      <w:r>
        <w:rPr>
          <w:rFonts w:hint="eastAsia"/>
          <w:noProof/>
        </w:rPr>
        <w:t>请检查供电电源的电气连接是否正确；</w:t>
      </w:r>
    </w:p>
    <w:p w:rsidR="00A30146" w:rsidRDefault="00A30146" w:rsidP="00A30146">
      <w:pPr>
        <w:pStyle w:val="33"/>
        <w:numPr>
          <w:ilvl w:val="0"/>
          <w:numId w:val="17"/>
        </w:numPr>
        <w:tabs>
          <w:tab w:val="clear" w:pos="1276"/>
        </w:tabs>
        <w:spacing w:line="240" w:lineRule="auto"/>
        <w:ind w:leftChars="0"/>
        <w:rPr>
          <w:noProof/>
        </w:rPr>
      </w:pPr>
      <w:r>
        <w:rPr>
          <w:rFonts w:hint="eastAsia"/>
          <w:noProof/>
        </w:rPr>
        <w:t>拧紧转换器壳体后盖。</w:t>
      </w:r>
    </w:p>
    <w:p w:rsidR="008845D6" w:rsidRDefault="008845D6">
      <w:pPr>
        <w:pStyle w:val="33"/>
      </w:pPr>
    </w:p>
    <w:p w:rsidR="008845D6" w:rsidRDefault="00012C3A">
      <w:pPr>
        <w:pStyle w:val="25"/>
        <w:ind w:left="142" w:firstLine="0"/>
      </w:pPr>
      <w:bookmarkStart w:id="51" w:name="_Toc419807786"/>
      <w:bookmarkStart w:id="52" w:name="_Toc465779702"/>
      <w:r>
        <w:rPr>
          <w:rFonts w:hint="eastAsia"/>
        </w:rPr>
        <w:t>转换器启动</w:t>
      </w:r>
      <w:bookmarkEnd w:id="51"/>
      <w:bookmarkEnd w:id="52"/>
    </w:p>
    <w:p w:rsidR="008845D6" w:rsidRDefault="00012C3A">
      <w:pPr>
        <w:pStyle w:val="33"/>
        <w:spacing w:line="240" w:lineRule="auto"/>
        <w:ind w:leftChars="337" w:left="708"/>
      </w:pPr>
      <w:r>
        <w:rPr>
          <w:rFonts w:hint="eastAsia"/>
        </w:rPr>
        <w:t>测量仪器有测量传感器和信号转换器组成，供货已处于立即投用状态。所有的运行参数和硬件设置已根据您的订货要求进行了设定。</w:t>
      </w:r>
    </w:p>
    <w:p w:rsidR="008845D6" w:rsidRDefault="00012C3A">
      <w:pPr>
        <w:pStyle w:val="33"/>
        <w:spacing w:line="240" w:lineRule="auto"/>
        <w:ind w:leftChars="337" w:left="708"/>
      </w:pPr>
      <w:r>
        <w:rPr>
          <w:rFonts w:hint="eastAsia"/>
        </w:rPr>
        <w:t>接通电源后，仪表将进行一次自检。之后，测量仪器会立即开始测量并显示当前值。</w:t>
      </w:r>
    </w:p>
    <w:p w:rsidR="008845D6" w:rsidRDefault="008845D6">
      <w:pPr>
        <w:pStyle w:val="33"/>
        <w:spacing w:line="240" w:lineRule="auto"/>
        <w:ind w:leftChars="337" w:left="708"/>
      </w:pPr>
    </w:p>
    <w:p w:rsidR="00A30146" w:rsidRDefault="00A30146">
      <w:pPr>
        <w:pStyle w:val="33"/>
        <w:spacing w:line="240" w:lineRule="auto"/>
        <w:ind w:leftChars="337" w:left="708"/>
      </w:pPr>
    </w:p>
    <w:p w:rsidR="00A30146" w:rsidRDefault="00A30146">
      <w:pPr>
        <w:pStyle w:val="33"/>
        <w:spacing w:line="240" w:lineRule="auto"/>
        <w:ind w:leftChars="337" w:left="708"/>
      </w:pPr>
    </w:p>
    <w:p w:rsidR="008845D6" w:rsidRDefault="00012C3A">
      <w:pPr>
        <w:pStyle w:val="33"/>
        <w:spacing w:line="240" w:lineRule="auto"/>
        <w:ind w:leftChars="337" w:left="708"/>
      </w:pPr>
      <w:r>
        <w:rPr>
          <w:rFonts w:hint="eastAsia"/>
        </w:rPr>
        <w:t>开机画面</w:t>
      </w:r>
    </w:p>
    <w:p w:rsidR="008845D6" w:rsidRDefault="0054524B">
      <w:pPr>
        <w:pStyle w:val="33"/>
        <w:spacing w:line="240" w:lineRule="auto"/>
        <w:ind w:leftChars="337" w:left="708"/>
        <w:jc w:val="center"/>
      </w:pPr>
      <w:r>
        <w:object w:dxaOrig="5999" w:dyaOrig="3187">
          <v:shape id="_x0000_i1046" type="#_x0000_t75" style="width:171.05pt;height:91pt" o:ole="">
            <v:imagedata r:id="rId73" o:title=""/>
          </v:shape>
          <o:OLEObject Type="Embed" ProgID="Visio.Drawing.11" ShapeID="_x0000_i1046" DrawAspect="Content" ObjectID="_1575985056" r:id="rId74"/>
        </w:object>
      </w:r>
    </w:p>
    <w:p w:rsidR="00B6202E" w:rsidRDefault="00B6202E" w:rsidP="00B6202E">
      <w:pPr>
        <w:pStyle w:val="33"/>
        <w:tabs>
          <w:tab w:val="left" w:pos="420"/>
        </w:tabs>
        <w:spacing w:beforeLines="0" w:line="240" w:lineRule="auto"/>
        <w:ind w:leftChars="337" w:left="708"/>
        <w:jc w:val="center"/>
        <w:rPr>
          <w:rFonts w:ascii="Calibri" w:eastAsia="宋体" w:hAnsi="Calibri"/>
          <w:sz w:val="21"/>
          <w:szCs w:val="22"/>
        </w:rPr>
      </w:pPr>
      <w:r>
        <w:rPr>
          <w:rFonts w:hint="eastAsia"/>
        </w:rPr>
        <w:t>图41</w:t>
      </w:r>
    </w:p>
    <w:p w:rsidR="008845D6" w:rsidRPr="00B6202E" w:rsidRDefault="008845D6">
      <w:pPr>
        <w:pStyle w:val="33"/>
        <w:spacing w:line="240" w:lineRule="auto"/>
        <w:ind w:leftChars="337" w:left="708"/>
        <w:rPr>
          <w:b/>
        </w:rPr>
      </w:pPr>
    </w:p>
    <w:p w:rsidR="008845D6" w:rsidRDefault="008845D6">
      <w:pPr>
        <w:pStyle w:val="33"/>
        <w:spacing w:line="240" w:lineRule="auto"/>
        <w:ind w:leftChars="0" w:left="0"/>
      </w:pPr>
    </w:p>
    <w:p w:rsidR="008845D6" w:rsidRDefault="008845D6">
      <w:pPr>
        <w:pStyle w:val="33"/>
        <w:spacing w:line="240" w:lineRule="auto"/>
        <w:sectPr w:rsidR="008845D6">
          <w:footerReference w:type="even" r:id="rId75"/>
          <w:footerReference w:type="default" r:id="rId76"/>
          <w:pgSz w:w="7938" w:h="11907"/>
          <w:pgMar w:top="851" w:right="708" w:bottom="851" w:left="851" w:header="709" w:footer="538" w:gutter="284"/>
          <w:cols w:space="720"/>
          <w:docGrid w:type="linesAndChars" w:linePitch="312"/>
        </w:sectPr>
      </w:pPr>
    </w:p>
    <w:p w:rsidR="008845D6" w:rsidRDefault="00012C3A">
      <w:pPr>
        <w:pStyle w:val="1"/>
        <w:ind w:left="0" w:firstLine="0"/>
      </w:pPr>
      <w:bookmarkStart w:id="53" w:name="_Toc419713471"/>
      <w:bookmarkStart w:id="54" w:name="_Toc465779703"/>
      <w:r>
        <w:rPr>
          <w:rFonts w:hint="eastAsia"/>
        </w:rPr>
        <w:lastRenderedPageBreak/>
        <w:t>操作</w:t>
      </w:r>
      <w:bookmarkEnd w:id="53"/>
      <w:bookmarkEnd w:id="54"/>
    </w:p>
    <w:p w:rsidR="008845D6" w:rsidRDefault="00012C3A">
      <w:pPr>
        <w:pStyle w:val="25"/>
        <w:ind w:left="142" w:firstLine="0"/>
      </w:pPr>
      <w:bookmarkStart w:id="55" w:name="_Toc419713472"/>
      <w:bookmarkStart w:id="56" w:name="_Toc465779704"/>
      <w:r>
        <w:rPr>
          <w:rFonts w:hint="eastAsia"/>
        </w:rPr>
        <w:t>显示和操作按键</w:t>
      </w:r>
      <w:bookmarkEnd w:id="55"/>
      <w:bookmarkEnd w:id="56"/>
    </w:p>
    <w:p w:rsidR="00F3223D" w:rsidRDefault="00F3223D" w:rsidP="00F3223D">
      <w:pPr>
        <w:pStyle w:val="33"/>
        <w:tabs>
          <w:tab w:val="clear" w:pos="1276"/>
        </w:tabs>
        <w:spacing w:line="240" w:lineRule="auto"/>
        <w:ind w:leftChars="0" w:left="709"/>
      </w:pPr>
      <w:r>
        <w:rPr>
          <w:noProof/>
        </w:rPr>
        <w:drawing>
          <wp:inline distT="0" distB="0" distL="0" distR="0">
            <wp:extent cx="2179997" cy="1533724"/>
            <wp:effectExtent l="1905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a:stretch>
                      <a:fillRect/>
                    </a:stretch>
                  </pic:blipFill>
                  <pic:spPr bwMode="auto">
                    <a:xfrm>
                      <a:off x="0" y="0"/>
                      <a:ext cx="2184086" cy="1536600"/>
                    </a:xfrm>
                    <a:prstGeom prst="rect">
                      <a:avLst/>
                    </a:prstGeom>
                    <a:noFill/>
                    <a:ln w="9525">
                      <a:noFill/>
                      <a:miter lim="800000"/>
                      <a:headEnd/>
                      <a:tailEnd/>
                    </a:ln>
                  </pic:spPr>
                </pic:pic>
              </a:graphicData>
            </a:graphic>
          </wp:inline>
        </w:drawing>
      </w:r>
    </w:p>
    <w:p w:rsidR="00B6202E" w:rsidRDefault="00B6202E" w:rsidP="00B6202E">
      <w:pPr>
        <w:pStyle w:val="33"/>
        <w:tabs>
          <w:tab w:val="left" w:pos="420"/>
        </w:tabs>
        <w:spacing w:beforeLines="0" w:line="240" w:lineRule="auto"/>
        <w:ind w:leftChars="337" w:left="708"/>
        <w:jc w:val="center"/>
        <w:rPr>
          <w:rFonts w:ascii="Calibri" w:eastAsia="宋体" w:hAnsi="Calibri"/>
          <w:sz w:val="21"/>
          <w:szCs w:val="22"/>
        </w:rPr>
      </w:pPr>
      <w:r>
        <w:rPr>
          <w:rFonts w:hint="eastAsia"/>
        </w:rPr>
        <w:t>图42</w:t>
      </w:r>
    </w:p>
    <w:p w:rsidR="00F3223D" w:rsidRDefault="00F3223D" w:rsidP="00F3223D">
      <w:pPr>
        <w:pStyle w:val="33"/>
        <w:numPr>
          <w:ilvl w:val="0"/>
          <w:numId w:val="18"/>
        </w:numPr>
        <w:spacing w:line="240" w:lineRule="auto"/>
        <w:ind w:leftChars="0"/>
      </w:pPr>
      <w:r>
        <w:rPr>
          <w:rFonts w:hint="eastAsia"/>
        </w:rPr>
        <w:t>瞬时流量</w:t>
      </w:r>
    </w:p>
    <w:p w:rsidR="00F3223D" w:rsidRDefault="00F3223D" w:rsidP="00F3223D">
      <w:pPr>
        <w:pStyle w:val="33"/>
        <w:numPr>
          <w:ilvl w:val="0"/>
          <w:numId w:val="18"/>
        </w:numPr>
        <w:spacing w:line="240" w:lineRule="auto"/>
        <w:ind w:leftChars="0"/>
      </w:pPr>
      <w:r>
        <w:rPr>
          <w:rFonts w:hint="eastAsia"/>
        </w:rPr>
        <w:t>系统报警信息</w:t>
      </w:r>
    </w:p>
    <w:p w:rsidR="00F3223D" w:rsidRDefault="00F3223D" w:rsidP="00F3223D">
      <w:pPr>
        <w:pStyle w:val="33"/>
        <w:numPr>
          <w:ilvl w:val="0"/>
          <w:numId w:val="18"/>
        </w:numPr>
        <w:spacing w:line="240" w:lineRule="auto"/>
        <w:ind w:leftChars="0"/>
      </w:pPr>
      <w:r>
        <w:rPr>
          <w:rFonts w:hint="eastAsia"/>
        </w:rPr>
        <w:t>瞬时流量单位</w:t>
      </w:r>
    </w:p>
    <w:p w:rsidR="00F3223D" w:rsidRDefault="00F3223D" w:rsidP="00F3223D">
      <w:pPr>
        <w:pStyle w:val="33"/>
        <w:numPr>
          <w:ilvl w:val="0"/>
          <w:numId w:val="18"/>
        </w:numPr>
        <w:spacing w:line="240" w:lineRule="auto"/>
        <w:ind w:leftChars="0"/>
      </w:pPr>
      <w:r>
        <w:rPr>
          <w:rFonts w:hint="eastAsia"/>
        </w:rPr>
        <w:t>瞬时流量占流量量程的百分比</w:t>
      </w:r>
    </w:p>
    <w:p w:rsidR="00F3223D" w:rsidRDefault="00F3223D" w:rsidP="00F3223D">
      <w:pPr>
        <w:pStyle w:val="33"/>
        <w:numPr>
          <w:ilvl w:val="0"/>
          <w:numId w:val="18"/>
        </w:numPr>
        <w:spacing w:line="240" w:lineRule="auto"/>
        <w:ind w:leftChars="0"/>
      </w:pPr>
      <w:r>
        <w:rPr>
          <w:rFonts w:hint="eastAsia"/>
        </w:rPr>
        <w:t>累积量等信息</w:t>
      </w:r>
    </w:p>
    <w:p w:rsidR="00F3223D" w:rsidRDefault="00F3223D" w:rsidP="00F3223D">
      <w:pPr>
        <w:pStyle w:val="33"/>
        <w:tabs>
          <w:tab w:val="clear" w:pos="1276"/>
        </w:tabs>
        <w:spacing w:line="240" w:lineRule="auto"/>
        <w:ind w:leftChars="0" w:left="1069"/>
      </w:pPr>
      <w:r>
        <w:rPr>
          <w:rFonts w:hint="eastAsia"/>
        </w:rPr>
        <w:t>显示信息[∑+:正向累积、∑-：负向累积、∑：净累积、V：当前流速、MT：当前电导率等效值]</w:t>
      </w:r>
    </w:p>
    <w:p w:rsidR="00F3223D" w:rsidRDefault="00F3223D" w:rsidP="00F3223D">
      <w:pPr>
        <w:pStyle w:val="33"/>
        <w:numPr>
          <w:ilvl w:val="0"/>
          <w:numId w:val="18"/>
        </w:numPr>
        <w:spacing w:line="240" w:lineRule="auto"/>
        <w:ind w:leftChars="0"/>
      </w:pPr>
      <w:r>
        <w:rPr>
          <w:rFonts w:hint="eastAsia"/>
        </w:rPr>
        <w:t>累积流量单位</w:t>
      </w:r>
    </w:p>
    <w:p w:rsidR="00F3223D" w:rsidRDefault="00F3223D" w:rsidP="00F3223D">
      <w:pPr>
        <w:pStyle w:val="33"/>
        <w:numPr>
          <w:ilvl w:val="0"/>
          <w:numId w:val="18"/>
        </w:numPr>
        <w:spacing w:line="240" w:lineRule="auto"/>
        <w:ind w:leftChars="0"/>
      </w:pPr>
      <w:r>
        <w:rPr>
          <w:rFonts w:hint="eastAsia"/>
        </w:rPr>
        <w:t>分体型：电容式触摸按键</w:t>
      </w:r>
    </w:p>
    <w:p w:rsidR="00F3223D" w:rsidRDefault="00F3223D" w:rsidP="00F3223D">
      <w:pPr>
        <w:pStyle w:val="33"/>
        <w:tabs>
          <w:tab w:val="clear" w:pos="1276"/>
        </w:tabs>
        <w:spacing w:line="240" w:lineRule="auto"/>
        <w:ind w:leftChars="0" w:left="1069"/>
      </w:pPr>
      <w:r>
        <w:rPr>
          <w:rFonts w:hint="eastAsia"/>
        </w:rPr>
        <w:t>一体型：机械微动开关</w:t>
      </w:r>
    </w:p>
    <w:tbl>
      <w:tblPr>
        <w:tblW w:w="5257"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137"/>
        <w:gridCol w:w="1137"/>
        <w:gridCol w:w="1137"/>
        <w:gridCol w:w="1138"/>
      </w:tblGrid>
      <w:tr w:rsidR="00F3223D" w:rsidTr="00ED46BD">
        <w:tc>
          <w:tcPr>
            <w:tcW w:w="708" w:type="dxa"/>
          </w:tcPr>
          <w:p w:rsidR="00F3223D" w:rsidRDefault="00F3223D" w:rsidP="00ED46BD">
            <w:pPr>
              <w:pStyle w:val="33"/>
              <w:ind w:leftChars="0" w:left="0"/>
              <w:jc w:val="center"/>
            </w:pPr>
            <w:r>
              <w:rPr>
                <w:rFonts w:hint="eastAsia"/>
              </w:rPr>
              <w:t>符号</w:t>
            </w:r>
          </w:p>
        </w:tc>
        <w:tc>
          <w:tcPr>
            <w:tcW w:w="1137" w:type="dxa"/>
            <w:tcBorders>
              <w:right w:val="single" w:sz="4" w:space="0" w:color="auto"/>
            </w:tcBorders>
          </w:tcPr>
          <w:p w:rsidR="00F3223D" w:rsidRDefault="00F3223D" w:rsidP="00ED46BD">
            <w:pPr>
              <w:pStyle w:val="33"/>
              <w:ind w:leftChars="0" w:left="0"/>
            </w:pPr>
            <w:r>
              <w:rPr>
                <w:rFonts w:hint="eastAsia"/>
              </w:rPr>
              <w:t>测量模式</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菜单模式</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功能模式</w:t>
            </w:r>
          </w:p>
        </w:tc>
        <w:tc>
          <w:tcPr>
            <w:tcW w:w="1138" w:type="dxa"/>
            <w:tcBorders>
              <w:left w:val="single" w:sz="4" w:space="0" w:color="auto"/>
            </w:tcBorders>
          </w:tcPr>
          <w:p w:rsidR="00F3223D" w:rsidRDefault="00F3223D" w:rsidP="00ED46BD">
            <w:pPr>
              <w:pStyle w:val="33"/>
              <w:ind w:leftChars="0" w:left="0"/>
            </w:pPr>
            <w:r>
              <w:rPr>
                <w:rFonts w:hint="eastAsia"/>
              </w:rPr>
              <w:t>数据模式</w:t>
            </w:r>
          </w:p>
        </w:tc>
      </w:tr>
      <w:tr w:rsidR="00F3223D" w:rsidTr="00ED46BD">
        <w:tc>
          <w:tcPr>
            <w:tcW w:w="708" w:type="dxa"/>
          </w:tcPr>
          <w:p w:rsidR="00F3223D" w:rsidRDefault="00F3223D" w:rsidP="00ED46BD">
            <w:pPr>
              <w:pStyle w:val="33"/>
              <w:ind w:leftChars="0" w:left="0"/>
              <w:jc w:val="center"/>
            </w:pPr>
            <w:r>
              <w:rPr>
                <w:rFonts w:hint="eastAsia"/>
              </w:rPr>
              <w:t>&gt;</w:t>
            </w:r>
          </w:p>
        </w:tc>
        <w:tc>
          <w:tcPr>
            <w:tcW w:w="1137" w:type="dxa"/>
            <w:tcBorders>
              <w:right w:val="single" w:sz="4" w:space="0" w:color="auto"/>
            </w:tcBorders>
          </w:tcPr>
          <w:p w:rsidR="00F3223D" w:rsidRDefault="00F3223D" w:rsidP="00ED46BD">
            <w:pPr>
              <w:pStyle w:val="33"/>
              <w:ind w:leftChars="0" w:left="0"/>
            </w:pPr>
            <w:r>
              <w:rPr>
                <w:rFonts w:hint="eastAsia"/>
              </w:rPr>
              <w:t>-</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切换菜单大类</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w:t>
            </w:r>
          </w:p>
        </w:tc>
        <w:tc>
          <w:tcPr>
            <w:tcW w:w="1138" w:type="dxa"/>
            <w:tcBorders>
              <w:left w:val="single" w:sz="4" w:space="0" w:color="auto"/>
            </w:tcBorders>
          </w:tcPr>
          <w:p w:rsidR="00F3223D" w:rsidRDefault="00F3223D" w:rsidP="00ED46BD">
            <w:pPr>
              <w:pStyle w:val="33"/>
              <w:ind w:leftChars="0" w:left="0"/>
            </w:pPr>
            <w:r>
              <w:rPr>
                <w:rFonts w:hint="eastAsia"/>
              </w:rPr>
              <w:t>数据位右移</w:t>
            </w:r>
          </w:p>
        </w:tc>
      </w:tr>
      <w:tr w:rsidR="00F3223D" w:rsidTr="00ED46BD">
        <w:tc>
          <w:tcPr>
            <w:tcW w:w="708" w:type="dxa"/>
            <w:vAlign w:val="center"/>
          </w:tcPr>
          <w:p w:rsidR="00F3223D" w:rsidRDefault="00F3223D" w:rsidP="00ED46BD">
            <w:pPr>
              <w:pStyle w:val="33"/>
              <w:ind w:leftChars="0" w:left="0"/>
              <w:jc w:val="center"/>
            </w:pPr>
            <w:r>
              <w:rPr>
                <w:rFonts w:hint="eastAsia"/>
              </w:rPr>
              <w:t>↲</w:t>
            </w:r>
          </w:p>
        </w:tc>
        <w:tc>
          <w:tcPr>
            <w:tcW w:w="1137" w:type="dxa"/>
            <w:tcBorders>
              <w:right w:val="single" w:sz="4" w:space="0" w:color="auto"/>
            </w:tcBorders>
          </w:tcPr>
          <w:p w:rsidR="00F3223D" w:rsidRDefault="00F3223D" w:rsidP="00ED46BD">
            <w:pPr>
              <w:pStyle w:val="33"/>
              <w:ind w:leftChars="0" w:left="0"/>
            </w:pPr>
            <w:r>
              <w:rPr>
                <w:rFonts w:hint="eastAsia"/>
              </w:rPr>
              <w:t>切换累积量等信息</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切换菜单小类</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确认功能</w:t>
            </w:r>
          </w:p>
        </w:tc>
        <w:tc>
          <w:tcPr>
            <w:tcW w:w="1138" w:type="dxa"/>
            <w:tcBorders>
              <w:left w:val="single" w:sz="4" w:space="0" w:color="auto"/>
            </w:tcBorders>
          </w:tcPr>
          <w:p w:rsidR="00F3223D" w:rsidRDefault="00F3223D" w:rsidP="00ED46BD">
            <w:pPr>
              <w:pStyle w:val="33"/>
              <w:ind w:leftChars="0" w:left="0"/>
            </w:pPr>
            <w:r>
              <w:rPr>
                <w:rFonts w:hint="eastAsia"/>
              </w:rPr>
              <w:t>确认数据</w:t>
            </w:r>
          </w:p>
        </w:tc>
      </w:tr>
      <w:tr w:rsidR="00F3223D" w:rsidTr="00ED46BD">
        <w:tc>
          <w:tcPr>
            <w:tcW w:w="708" w:type="dxa"/>
          </w:tcPr>
          <w:p w:rsidR="00F3223D" w:rsidRDefault="00F3223D" w:rsidP="00ED46BD">
            <w:pPr>
              <w:pStyle w:val="33"/>
              <w:ind w:leftChars="0" w:left="0"/>
              <w:jc w:val="center"/>
            </w:pPr>
            <w:r>
              <w:rPr>
                <w:rFonts w:hint="eastAsia"/>
              </w:rPr>
              <w:t>↑↓</w:t>
            </w:r>
          </w:p>
        </w:tc>
        <w:tc>
          <w:tcPr>
            <w:tcW w:w="1137" w:type="dxa"/>
            <w:tcBorders>
              <w:right w:val="single" w:sz="4" w:space="0" w:color="auto"/>
            </w:tcBorders>
          </w:tcPr>
          <w:p w:rsidR="00F3223D" w:rsidRDefault="00F3223D" w:rsidP="00ED46BD">
            <w:pPr>
              <w:pStyle w:val="33"/>
              <w:ind w:leftChars="0" w:left="0"/>
            </w:pPr>
            <w:r>
              <w:rPr>
                <w:rFonts w:hint="eastAsia"/>
              </w:rPr>
              <w:t>-</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选择功能</w:t>
            </w:r>
          </w:p>
        </w:tc>
        <w:tc>
          <w:tcPr>
            <w:tcW w:w="1138" w:type="dxa"/>
            <w:tcBorders>
              <w:left w:val="single" w:sz="4" w:space="0" w:color="auto"/>
            </w:tcBorders>
          </w:tcPr>
          <w:p w:rsidR="00F3223D" w:rsidRDefault="00F3223D" w:rsidP="00ED46BD">
            <w:pPr>
              <w:pStyle w:val="33"/>
              <w:ind w:leftChars="0" w:left="0"/>
            </w:pPr>
            <w:r>
              <w:rPr>
                <w:rFonts w:hint="eastAsia"/>
              </w:rPr>
              <w:t>更改数据</w:t>
            </w:r>
          </w:p>
        </w:tc>
      </w:tr>
      <w:tr w:rsidR="00F3223D" w:rsidTr="00ED46BD">
        <w:tc>
          <w:tcPr>
            <w:tcW w:w="708" w:type="dxa"/>
          </w:tcPr>
          <w:p w:rsidR="00F3223D" w:rsidRDefault="00F3223D" w:rsidP="00ED46BD">
            <w:pPr>
              <w:pStyle w:val="33"/>
              <w:ind w:leftChars="0" w:left="0"/>
              <w:jc w:val="center"/>
            </w:pPr>
            <w:r>
              <w:rPr>
                <w:rFonts w:hint="eastAsia"/>
              </w:rPr>
              <w:t>&gt;+↲</w:t>
            </w:r>
          </w:p>
        </w:tc>
        <w:tc>
          <w:tcPr>
            <w:tcW w:w="1137" w:type="dxa"/>
            <w:tcBorders>
              <w:right w:val="single" w:sz="4" w:space="0" w:color="auto"/>
            </w:tcBorders>
          </w:tcPr>
          <w:p w:rsidR="00F3223D" w:rsidRDefault="00F3223D" w:rsidP="00ED46BD">
            <w:pPr>
              <w:pStyle w:val="33"/>
              <w:ind w:leftChars="0" w:left="0"/>
            </w:pPr>
            <w:r>
              <w:rPr>
                <w:rFonts w:hint="eastAsia"/>
              </w:rPr>
              <w:t>进入菜单模式</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退出菜单</w:t>
            </w:r>
          </w:p>
        </w:tc>
        <w:tc>
          <w:tcPr>
            <w:tcW w:w="1137" w:type="dxa"/>
            <w:tcBorders>
              <w:left w:val="single" w:sz="4" w:space="0" w:color="auto"/>
              <w:right w:val="single" w:sz="4" w:space="0" w:color="auto"/>
            </w:tcBorders>
          </w:tcPr>
          <w:p w:rsidR="00F3223D" w:rsidRDefault="00F3223D" w:rsidP="00ED46BD">
            <w:pPr>
              <w:pStyle w:val="33"/>
              <w:ind w:leftChars="0" w:left="0"/>
            </w:pPr>
            <w:r>
              <w:rPr>
                <w:rFonts w:hint="eastAsia"/>
              </w:rPr>
              <w:t>-</w:t>
            </w:r>
          </w:p>
        </w:tc>
        <w:tc>
          <w:tcPr>
            <w:tcW w:w="1138" w:type="dxa"/>
            <w:tcBorders>
              <w:left w:val="single" w:sz="4" w:space="0" w:color="auto"/>
            </w:tcBorders>
          </w:tcPr>
          <w:p w:rsidR="00F3223D" w:rsidRDefault="00F3223D" w:rsidP="00ED46BD">
            <w:pPr>
              <w:pStyle w:val="33"/>
              <w:ind w:leftChars="0" w:left="0"/>
            </w:pPr>
            <w:r>
              <w:rPr>
                <w:rFonts w:hint="eastAsia"/>
              </w:rPr>
              <w:t>-</w:t>
            </w:r>
          </w:p>
        </w:tc>
      </w:tr>
    </w:tbl>
    <w:p w:rsidR="00197558" w:rsidRDefault="00197558">
      <w:pPr>
        <w:widowControl/>
        <w:jc w:val="left"/>
        <w:rPr>
          <w:rFonts w:ascii="微软雅黑" w:eastAsia="微软雅黑" w:hAnsi="微软雅黑"/>
          <w:bCs/>
          <w:sz w:val="16"/>
          <w:szCs w:val="16"/>
        </w:rPr>
      </w:pPr>
      <w:r>
        <w:br w:type="page"/>
      </w:r>
    </w:p>
    <w:p w:rsidR="00D767A7" w:rsidRDefault="00D767A7">
      <w:pPr>
        <w:pStyle w:val="25"/>
        <w:ind w:left="142" w:firstLine="0"/>
      </w:pPr>
      <w:bookmarkStart w:id="57" w:name="_Toc465779707"/>
      <w:r>
        <w:rPr>
          <w:rFonts w:hint="eastAsia"/>
        </w:rPr>
        <w:lastRenderedPageBreak/>
        <w:t>快速设置菜单</w:t>
      </w:r>
      <w:bookmarkEnd w:id="57"/>
    </w:p>
    <w:p w:rsidR="00D767A7" w:rsidRDefault="00D767A7" w:rsidP="00D767A7">
      <w:pPr>
        <w:pStyle w:val="33"/>
        <w:ind w:leftChars="337" w:left="708"/>
      </w:pPr>
      <w:r>
        <w:rPr>
          <w:rFonts w:hint="eastAsia"/>
        </w:rPr>
        <w:t>方便厂家用户快速设置仪表的重要参数：</w:t>
      </w:r>
    </w:p>
    <w:p w:rsidR="00D767A7" w:rsidRDefault="00D767A7" w:rsidP="00D767A7">
      <w:pPr>
        <w:pStyle w:val="33"/>
        <w:ind w:leftChars="337" w:left="708"/>
      </w:pPr>
      <w:r w:rsidRPr="00F6726D">
        <w:rPr>
          <w:rFonts w:hint="eastAsia"/>
        </w:rPr>
        <w:t>同时</w:t>
      </w:r>
      <w:r>
        <w:rPr>
          <w:rFonts w:hint="eastAsia"/>
        </w:rPr>
        <w:t xml:space="preserve">按住 </w:t>
      </w:r>
      <w:r w:rsidRPr="00BD50CA">
        <w:object w:dxaOrig="171" w:dyaOrig="222">
          <v:shape id="_x0000_i1047" type="#_x0000_t75" style="width:8.65pt;height:10.95pt" o:ole="">
            <v:imagedata r:id="rId78" o:title=""/>
          </v:shape>
          <o:OLEObject Type="Embed" ProgID="Visio.Drawing.11" ShapeID="_x0000_i1047" DrawAspect="Content" ObjectID="_1575985057" r:id="rId79"/>
        </w:object>
      </w:r>
      <w:r>
        <w:rPr>
          <w:rFonts w:hint="eastAsia"/>
        </w:rPr>
        <w:t xml:space="preserve"> 和 </w:t>
      </w:r>
      <w:r>
        <w:object w:dxaOrig="254" w:dyaOrig="182">
          <v:shape id="_x0000_i1048" type="#_x0000_t75" style="width:12.1pt;height:8.65pt" o:ole="">
            <v:imagedata r:id="rId80" o:title=""/>
          </v:shape>
          <o:OLEObject Type="Embed" ProgID="Visio.Drawing.11" ShapeID="_x0000_i1048" DrawAspect="Content" ObjectID="_1575985058" r:id="rId81"/>
        </w:object>
      </w:r>
      <w:r>
        <w:rPr>
          <w:rFonts w:hint="eastAsia"/>
        </w:rPr>
        <w:t xml:space="preserve"> 仪表进入参数设置界面：</w:t>
      </w:r>
    </w:p>
    <w:p w:rsidR="00D767A7" w:rsidRDefault="00D767A7" w:rsidP="00D767A7">
      <w:pPr>
        <w:pStyle w:val="33"/>
        <w:ind w:leftChars="337" w:left="708"/>
      </w:pPr>
      <w:r>
        <w:rPr>
          <w:rFonts w:hint="eastAsia"/>
        </w:rPr>
        <w:t>这时需要输入密码：</w:t>
      </w:r>
    </w:p>
    <w:p w:rsidR="00D767A7" w:rsidRDefault="00D767A7" w:rsidP="00D767A7">
      <w:pPr>
        <w:pStyle w:val="33"/>
        <w:ind w:leftChars="337" w:left="708"/>
        <w:rPr>
          <w:b/>
        </w:rPr>
      </w:pPr>
      <w:r>
        <w:rPr>
          <w:rFonts w:hint="eastAsia"/>
          <w:b/>
        </w:rPr>
        <w:t>快速设置</w:t>
      </w:r>
      <w:r w:rsidRPr="00F6726D">
        <w:rPr>
          <w:rFonts w:hint="eastAsia"/>
          <w:b/>
        </w:rPr>
        <w:t>密码：</w:t>
      </w:r>
      <w:r>
        <w:rPr>
          <w:rFonts w:hint="eastAsia"/>
          <w:b/>
        </w:rPr>
        <w:t>3</w:t>
      </w:r>
      <w:r w:rsidRPr="00F6726D">
        <w:rPr>
          <w:rFonts w:hint="eastAsia"/>
          <w:b/>
        </w:rPr>
        <w:t>000</w:t>
      </w:r>
      <w:r>
        <w:rPr>
          <w:rFonts w:hint="eastAsia"/>
          <w:b/>
        </w:rPr>
        <w:t>0</w:t>
      </w:r>
      <w:r w:rsidRPr="00F6726D">
        <w:rPr>
          <w:rFonts w:hint="eastAsia"/>
          <w:b/>
        </w:rPr>
        <w:t>0（用于修改</w:t>
      </w:r>
      <w:r>
        <w:rPr>
          <w:rFonts w:hint="eastAsia"/>
          <w:b/>
        </w:rPr>
        <w:t>快速设置菜单</w:t>
      </w:r>
      <w:r w:rsidRPr="00F6726D">
        <w:rPr>
          <w:rFonts w:hint="eastAsia"/>
          <w:b/>
        </w:rPr>
        <w:t>）</w:t>
      </w:r>
    </w:p>
    <w:p w:rsidR="00D767A7" w:rsidRDefault="00D767A7" w:rsidP="00D767A7">
      <w:pPr>
        <w:pStyle w:val="33"/>
        <w:ind w:leftChars="337" w:left="708"/>
        <w:rPr>
          <w:b/>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850"/>
        <w:gridCol w:w="1701"/>
        <w:gridCol w:w="851"/>
      </w:tblGrid>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编号</w:t>
            </w:r>
          </w:p>
        </w:tc>
        <w:tc>
          <w:tcPr>
            <w:tcW w:w="1276" w:type="dxa"/>
          </w:tcPr>
          <w:p w:rsidR="00D767A7" w:rsidRPr="00FD6E12" w:rsidRDefault="00D767A7" w:rsidP="00D767A7">
            <w:pPr>
              <w:pStyle w:val="33"/>
              <w:ind w:leftChars="0" w:left="0"/>
              <w:jc w:val="center"/>
              <w:rPr>
                <w:sz w:val="13"/>
                <w:szCs w:val="13"/>
              </w:rPr>
            </w:pPr>
            <w:r w:rsidRPr="00FD6E12">
              <w:rPr>
                <w:rFonts w:hint="eastAsia"/>
                <w:sz w:val="13"/>
                <w:szCs w:val="13"/>
              </w:rPr>
              <w:t>参数文字</w:t>
            </w:r>
          </w:p>
        </w:tc>
        <w:tc>
          <w:tcPr>
            <w:tcW w:w="850" w:type="dxa"/>
          </w:tcPr>
          <w:p w:rsidR="00D767A7" w:rsidRPr="00FD6E12" w:rsidRDefault="00D767A7" w:rsidP="00D767A7">
            <w:pPr>
              <w:pStyle w:val="33"/>
              <w:ind w:leftChars="0" w:left="0"/>
              <w:jc w:val="center"/>
              <w:rPr>
                <w:sz w:val="13"/>
                <w:szCs w:val="13"/>
              </w:rPr>
            </w:pPr>
            <w:r w:rsidRPr="00FD6E12">
              <w:rPr>
                <w:rFonts w:hint="eastAsia"/>
                <w:sz w:val="13"/>
                <w:szCs w:val="13"/>
              </w:rPr>
              <w:t>设置方式</w:t>
            </w:r>
          </w:p>
        </w:tc>
        <w:tc>
          <w:tcPr>
            <w:tcW w:w="1701" w:type="dxa"/>
          </w:tcPr>
          <w:p w:rsidR="00D767A7" w:rsidRPr="00FD6E12" w:rsidRDefault="00D767A7" w:rsidP="00D767A7">
            <w:pPr>
              <w:pStyle w:val="33"/>
              <w:ind w:leftChars="0" w:left="0"/>
              <w:jc w:val="center"/>
              <w:rPr>
                <w:sz w:val="13"/>
                <w:szCs w:val="13"/>
              </w:rPr>
            </w:pPr>
            <w:r w:rsidRPr="00FD6E12">
              <w:rPr>
                <w:rFonts w:hint="eastAsia"/>
                <w:sz w:val="13"/>
                <w:szCs w:val="13"/>
              </w:rPr>
              <w:t>参数范围</w:t>
            </w:r>
          </w:p>
        </w:tc>
        <w:tc>
          <w:tcPr>
            <w:tcW w:w="851" w:type="dxa"/>
          </w:tcPr>
          <w:p w:rsidR="00D767A7" w:rsidRPr="00FD6E12" w:rsidRDefault="00D767A7" w:rsidP="00D767A7">
            <w:pPr>
              <w:pStyle w:val="33"/>
              <w:ind w:leftChars="0" w:left="0"/>
              <w:jc w:val="center"/>
              <w:rPr>
                <w:sz w:val="13"/>
                <w:szCs w:val="13"/>
              </w:rPr>
            </w:pPr>
            <w:r w:rsidRPr="00FD6E12">
              <w:rPr>
                <w:rFonts w:hint="eastAsia"/>
                <w:sz w:val="13"/>
                <w:szCs w:val="13"/>
              </w:rPr>
              <w:t>默认值</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1</w:t>
            </w:r>
          </w:p>
        </w:tc>
        <w:tc>
          <w:tcPr>
            <w:tcW w:w="1276"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传感器通径</w:t>
            </w:r>
          </w:p>
        </w:tc>
        <w:tc>
          <w:tcPr>
            <w:tcW w:w="85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1701" w:type="dxa"/>
            <w:vAlign w:val="center"/>
          </w:tcPr>
          <w:p w:rsidR="00D767A7" w:rsidRPr="00FD6E12" w:rsidRDefault="00D767A7" w:rsidP="00D767A7">
            <w:pPr>
              <w:pStyle w:val="33"/>
              <w:ind w:leftChars="0" w:left="0"/>
              <w:jc w:val="center"/>
              <w:rPr>
                <w:sz w:val="13"/>
                <w:szCs w:val="13"/>
              </w:rPr>
            </w:pPr>
            <w:r>
              <w:rPr>
                <w:rFonts w:hint="eastAsia"/>
                <w:sz w:val="13"/>
                <w:szCs w:val="13"/>
              </w:rPr>
              <w:t>3-2000</w:t>
            </w:r>
          </w:p>
        </w:tc>
        <w:tc>
          <w:tcPr>
            <w:tcW w:w="851" w:type="dxa"/>
            <w:vAlign w:val="center"/>
          </w:tcPr>
          <w:p w:rsidR="00D767A7" w:rsidRPr="00FD6E12" w:rsidRDefault="00D767A7" w:rsidP="00D767A7">
            <w:pPr>
              <w:pStyle w:val="33"/>
              <w:ind w:leftChars="0" w:left="0"/>
              <w:jc w:val="center"/>
              <w:rPr>
                <w:sz w:val="13"/>
                <w:szCs w:val="13"/>
              </w:rPr>
            </w:pPr>
            <w:r>
              <w:rPr>
                <w:rFonts w:hint="eastAsia"/>
                <w:sz w:val="13"/>
                <w:szCs w:val="13"/>
              </w:rPr>
              <w:t>50</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2</w:t>
            </w:r>
          </w:p>
        </w:tc>
        <w:tc>
          <w:tcPr>
            <w:tcW w:w="1276" w:type="dxa"/>
          </w:tcPr>
          <w:p w:rsidR="00D767A7" w:rsidRPr="00FD6E12" w:rsidRDefault="00D767A7" w:rsidP="00D767A7">
            <w:pPr>
              <w:pStyle w:val="33"/>
              <w:ind w:leftChars="0" w:left="0"/>
              <w:jc w:val="center"/>
              <w:rPr>
                <w:sz w:val="13"/>
                <w:szCs w:val="13"/>
              </w:rPr>
            </w:pPr>
            <w:r w:rsidRPr="00FD6E12">
              <w:rPr>
                <w:rFonts w:hint="eastAsia"/>
                <w:sz w:val="13"/>
                <w:szCs w:val="13"/>
              </w:rPr>
              <w:t>流量量程</w:t>
            </w:r>
          </w:p>
        </w:tc>
        <w:tc>
          <w:tcPr>
            <w:tcW w:w="850" w:type="dxa"/>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1701" w:type="dxa"/>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851" w:type="dxa"/>
          </w:tcPr>
          <w:p w:rsidR="00D767A7" w:rsidRPr="00FD6E12" w:rsidRDefault="00D767A7" w:rsidP="00D767A7">
            <w:pPr>
              <w:pStyle w:val="33"/>
              <w:ind w:leftChars="0" w:left="0"/>
              <w:jc w:val="center"/>
              <w:rPr>
                <w:sz w:val="13"/>
                <w:szCs w:val="13"/>
              </w:rPr>
            </w:pPr>
            <w:r>
              <w:rPr>
                <w:rFonts w:hint="eastAsia"/>
                <w:sz w:val="13"/>
                <w:szCs w:val="13"/>
              </w:rPr>
              <w:t>35</w:t>
            </w:r>
            <w:r w:rsidRPr="00FD6E12">
              <w:rPr>
                <w:rFonts w:hint="eastAsia"/>
                <w:sz w:val="13"/>
                <w:szCs w:val="13"/>
              </w:rPr>
              <w:t>.000</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3</w:t>
            </w:r>
          </w:p>
        </w:tc>
        <w:tc>
          <w:tcPr>
            <w:tcW w:w="1276"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传感器系数</w:t>
            </w:r>
          </w:p>
        </w:tc>
        <w:tc>
          <w:tcPr>
            <w:tcW w:w="85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1701"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851" w:type="dxa"/>
            <w:vAlign w:val="center"/>
          </w:tcPr>
          <w:p w:rsidR="00D767A7" w:rsidRPr="00FD6E12" w:rsidRDefault="00D767A7" w:rsidP="00D767A7">
            <w:pPr>
              <w:pStyle w:val="33"/>
              <w:ind w:leftChars="0" w:left="0"/>
              <w:jc w:val="center"/>
              <w:rPr>
                <w:sz w:val="13"/>
                <w:szCs w:val="13"/>
              </w:rPr>
            </w:pPr>
            <w:r>
              <w:rPr>
                <w:rFonts w:hint="eastAsia"/>
                <w:sz w:val="13"/>
                <w:szCs w:val="13"/>
              </w:rPr>
              <w:t>1.000</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4</w:t>
            </w:r>
          </w:p>
        </w:tc>
        <w:tc>
          <w:tcPr>
            <w:tcW w:w="1276"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零点修正</w:t>
            </w:r>
          </w:p>
        </w:tc>
        <w:tc>
          <w:tcPr>
            <w:tcW w:w="85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1701"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851" w:type="dxa"/>
            <w:vAlign w:val="center"/>
          </w:tcPr>
          <w:p w:rsidR="00D767A7" w:rsidRPr="00FD6E12" w:rsidRDefault="00D767A7" w:rsidP="00D767A7">
            <w:pPr>
              <w:pStyle w:val="33"/>
              <w:ind w:leftChars="0" w:left="0"/>
              <w:jc w:val="center"/>
              <w:rPr>
                <w:sz w:val="13"/>
                <w:szCs w:val="13"/>
              </w:rPr>
            </w:pPr>
            <w:r>
              <w:rPr>
                <w:rFonts w:hint="eastAsia"/>
                <w:sz w:val="13"/>
                <w:szCs w:val="13"/>
              </w:rPr>
              <w:t>0.0</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5</w:t>
            </w:r>
          </w:p>
        </w:tc>
        <w:tc>
          <w:tcPr>
            <w:tcW w:w="1276"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累积</w:t>
            </w:r>
            <w:r>
              <w:rPr>
                <w:rFonts w:hint="eastAsia"/>
                <w:sz w:val="13"/>
                <w:szCs w:val="13"/>
              </w:rPr>
              <w:t>清零</w:t>
            </w:r>
          </w:p>
        </w:tc>
        <w:tc>
          <w:tcPr>
            <w:tcW w:w="850" w:type="dxa"/>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1701" w:type="dxa"/>
            <w:vAlign w:val="center"/>
          </w:tcPr>
          <w:p w:rsidR="00D767A7" w:rsidRPr="00FD6E12" w:rsidRDefault="00D767A7" w:rsidP="00D767A7">
            <w:pPr>
              <w:pStyle w:val="33"/>
              <w:ind w:leftChars="0" w:left="0"/>
              <w:jc w:val="center"/>
              <w:rPr>
                <w:sz w:val="13"/>
                <w:szCs w:val="13"/>
              </w:rPr>
            </w:pPr>
            <w:r>
              <w:rPr>
                <w:rFonts w:hint="eastAsia"/>
                <w:sz w:val="13"/>
                <w:szCs w:val="13"/>
              </w:rPr>
              <w:t>Y、N</w:t>
            </w:r>
          </w:p>
        </w:tc>
        <w:tc>
          <w:tcPr>
            <w:tcW w:w="851"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6</w:t>
            </w:r>
          </w:p>
        </w:tc>
        <w:tc>
          <w:tcPr>
            <w:tcW w:w="1276"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流量切除</w:t>
            </w:r>
          </w:p>
        </w:tc>
        <w:tc>
          <w:tcPr>
            <w:tcW w:w="85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1701"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w:t>
            </w:r>
            <w:r>
              <w:rPr>
                <w:rFonts w:hint="eastAsia"/>
                <w:sz w:val="13"/>
                <w:szCs w:val="13"/>
              </w:rPr>
              <w:t>99</w:t>
            </w:r>
            <w:r w:rsidRPr="00FD6E12">
              <w:rPr>
                <w:rFonts w:hint="eastAsia"/>
                <w:sz w:val="13"/>
                <w:szCs w:val="13"/>
              </w:rPr>
              <w:t>%</w:t>
            </w:r>
          </w:p>
        </w:tc>
        <w:tc>
          <w:tcPr>
            <w:tcW w:w="851" w:type="dxa"/>
            <w:vAlign w:val="center"/>
          </w:tcPr>
          <w:p w:rsidR="00D767A7" w:rsidRPr="00FD6E12" w:rsidRDefault="00D767A7" w:rsidP="00D767A7">
            <w:pPr>
              <w:pStyle w:val="33"/>
              <w:ind w:leftChars="0" w:left="0"/>
              <w:jc w:val="center"/>
              <w:rPr>
                <w:sz w:val="13"/>
                <w:szCs w:val="13"/>
              </w:rPr>
            </w:pPr>
            <w:r>
              <w:rPr>
                <w:rFonts w:hint="eastAsia"/>
                <w:sz w:val="13"/>
                <w:szCs w:val="13"/>
              </w:rPr>
              <w:t>1%</w:t>
            </w:r>
          </w:p>
        </w:tc>
      </w:tr>
      <w:tr w:rsidR="00D767A7" w:rsidRPr="00AB03F1" w:rsidTr="00463760">
        <w:trPr>
          <w:trHeight w:val="57"/>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7</w:t>
            </w:r>
          </w:p>
        </w:tc>
        <w:tc>
          <w:tcPr>
            <w:tcW w:w="1276" w:type="dxa"/>
            <w:vAlign w:val="center"/>
          </w:tcPr>
          <w:p w:rsidR="00D767A7" w:rsidRPr="00FD6E12" w:rsidRDefault="00D767A7" w:rsidP="00D767A7">
            <w:pPr>
              <w:pStyle w:val="33"/>
              <w:ind w:leftChars="0" w:left="0"/>
              <w:jc w:val="center"/>
              <w:rPr>
                <w:sz w:val="13"/>
                <w:szCs w:val="13"/>
              </w:rPr>
            </w:pPr>
            <w:r>
              <w:rPr>
                <w:rFonts w:hint="eastAsia"/>
                <w:sz w:val="13"/>
                <w:szCs w:val="13"/>
              </w:rPr>
              <w:t>时间常数</w:t>
            </w:r>
          </w:p>
        </w:tc>
        <w:tc>
          <w:tcPr>
            <w:tcW w:w="85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1701"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0-99S</w:t>
            </w:r>
          </w:p>
        </w:tc>
        <w:tc>
          <w:tcPr>
            <w:tcW w:w="851" w:type="dxa"/>
            <w:vAlign w:val="center"/>
          </w:tcPr>
          <w:p w:rsidR="00D767A7" w:rsidRPr="00FD6E12" w:rsidRDefault="00D767A7" w:rsidP="00D767A7">
            <w:pPr>
              <w:pStyle w:val="33"/>
              <w:ind w:leftChars="0" w:left="0"/>
              <w:jc w:val="center"/>
              <w:rPr>
                <w:sz w:val="13"/>
                <w:szCs w:val="13"/>
              </w:rPr>
            </w:pPr>
            <w:r>
              <w:rPr>
                <w:rFonts w:hint="eastAsia"/>
                <w:sz w:val="13"/>
                <w:szCs w:val="13"/>
              </w:rPr>
              <w:t>2s</w:t>
            </w:r>
          </w:p>
        </w:tc>
      </w:tr>
    </w:tbl>
    <w:p w:rsidR="00D767A7" w:rsidRDefault="00D767A7">
      <w:pPr>
        <w:widowControl/>
        <w:jc w:val="left"/>
        <w:rPr>
          <w:rFonts w:ascii="微软雅黑" w:eastAsia="微软雅黑" w:hAnsi="微软雅黑"/>
          <w:bCs/>
          <w:sz w:val="16"/>
          <w:szCs w:val="16"/>
        </w:rPr>
      </w:pPr>
      <w:r>
        <w:br w:type="page"/>
      </w:r>
    </w:p>
    <w:p w:rsidR="00D767A7" w:rsidRDefault="00D767A7">
      <w:pPr>
        <w:pStyle w:val="25"/>
        <w:ind w:left="142" w:firstLine="0"/>
      </w:pPr>
      <w:bookmarkStart w:id="58" w:name="_Toc465779708"/>
      <w:r>
        <w:rPr>
          <w:rFonts w:hint="eastAsia"/>
        </w:rPr>
        <w:lastRenderedPageBreak/>
        <w:t>组态详细说明</w:t>
      </w:r>
      <w:bookmarkEnd w:id="5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2"/>
        <w:gridCol w:w="696"/>
        <w:gridCol w:w="8"/>
        <w:gridCol w:w="992"/>
        <w:gridCol w:w="19"/>
        <w:gridCol w:w="1261"/>
        <w:gridCol w:w="710"/>
      </w:tblGrid>
      <w:tr w:rsidR="00D767A7" w:rsidRPr="00AB03F1" w:rsidTr="00463760">
        <w:trPr>
          <w:trHeight w:val="57"/>
          <w:jc w:val="center"/>
        </w:trPr>
        <w:tc>
          <w:tcPr>
            <w:tcW w:w="567" w:type="dxa"/>
            <w:vAlign w:val="center"/>
          </w:tcPr>
          <w:p w:rsidR="00D767A7" w:rsidRPr="00FD6E12" w:rsidRDefault="00D767A7" w:rsidP="00D767A7">
            <w:pPr>
              <w:pStyle w:val="33"/>
              <w:ind w:leftChars="0" w:left="0"/>
              <w:jc w:val="center"/>
              <w:rPr>
                <w:sz w:val="13"/>
                <w:szCs w:val="13"/>
              </w:rPr>
            </w:pPr>
            <w:bookmarkStart w:id="59" w:name="OLE_LINK15"/>
            <w:bookmarkStart w:id="60" w:name="OLE_LINK16"/>
            <w:r w:rsidRPr="00FD6E12">
              <w:rPr>
                <w:rFonts w:hint="eastAsia"/>
                <w:sz w:val="13"/>
                <w:szCs w:val="13"/>
              </w:rPr>
              <w:t>编号</w:t>
            </w:r>
          </w:p>
        </w:tc>
        <w:tc>
          <w:tcPr>
            <w:tcW w:w="1422" w:type="dxa"/>
          </w:tcPr>
          <w:p w:rsidR="00D767A7" w:rsidRPr="00FD6E12" w:rsidRDefault="00D767A7" w:rsidP="00D767A7">
            <w:pPr>
              <w:pStyle w:val="33"/>
              <w:ind w:leftChars="0" w:left="0"/>
              <w:jc w:val="center"/>
              <w:rPr>
                <w:sz w:val="13"/>
                <w:szCs w:val="13"/>
              </w:rPr>
            </w:pPr>
            <w:r w:rsidRPr="00FD6E12">
              <w:rPr>
                <w:rFonts w:hint="eastAsia"/>
                <w:sz w:val="13"/>
                <w:szCs w:val="13"/>
              </w:rPr>
              <w:t>参数文字</w:t>
            </w:r>
          </w:p>
        </w:tc>
        <w:tc>
          <w:tcPr>
            <w:tcW w:w="704" w:type="dxa"/>
            <w:gridSpan w:val="2"/>
          </w:tcPr>
          <w:p w:rsidR="00D767A7" w:rsidRPr="00FD6E12" w:rsidRDefault="00D767A7" w:rsidP="00D767A7">
            <w:pPr>
              <w:pStyle w:val="33"/>
              <w:ind w:leftChars="0" w:left="0"/>
              <w:jc w:val="center"/>
              <w:rPr>
                <w:sz w:val="13"/>
                <w:szCs w:val="13"/>
              </w:rPr>
            </w:pPr>
            <w:r w:rsidRPr="00FD6E12">
              <w:rPr>
                <w:rFonts w:hint="eastAsia"/>
                <w:sz w:val="13"/>
                <w:szCs w:val="13"/>
              </w:rPr>
              <w:t>设置方式</w:t>
            </w:r>
          </w:p>
        </w:tc>
        <w:tc>
          <w:tcPr>
            <w:tcW w:w="992" w:type="dxa"/>
          </w:tcPr>
          <w:p w:rsidR="00D767A7" w:rsidRPr="00FD6E12" w:rsidRDefault="00D767A7" w:rsidP="00D767A7">
            <w:pPr>
              <w:pStyle w:val="33"/>
              <w:ind w:leftChars="0" w:left="0"/>
              <w:jc w:val="center"/>
              <w:rPr>
                <w:sz w:val="13"/>
                <w:szCs w:val="13"/>
              </w:rPr>
            </w:pPr>
            <w:r w:rsidRPr="00FD6E12">
              <w:rPr>
                <w:rFonts w:hint="eastAsia"/>
                <w:sz w:val="13"/>
                <w:szCs w:val="13"/>
              </w:rPr>
              <w:t>密码级别</w:t>
            </w:r>
          </w:p>
        </w:tc>
        <w:tc>
          <w:tcPr>
            <w:tcW w:w="1280" w:type="dxa"/>
            <w:gridSpan w:val="2"/>
          </w:tcPr>
          <w:p w:rsidR="00D767A7" w:rsidRPr="00FD6E12" w:rsidRDefault="00D767A7" w:rsidP="00D767A7">
            <w:pPr>
              <w:pStyle w:val="33"/>
              <w:ind w:leftChars="0" w:left="0"/>
              <w:jc w:val="center"/>
              <w:rPr>
                <w:sz w:val="13"/>
                <w:szCs w:val="13"/>
              </w:rPr>
            </w:pPr>
            <w:r w:rsidRPr="00FD6E12">
              <w:rPr>
                <w:rFonts w:hint="eastAsia"/>
                <w:sz w:val="13"/>
                <w:szCs w:val="13"/>
              </w:rPr>
              <w:t>参数范围</w:t>
            </w:r>
          </w:p>
        </w:tc>
        <w:tc>
          <w:tcPr>
            <w:tcW w:w="710" w:type="dxa"/>
          </w:tcPr>
          <w:p w:rsidR="00D767A7" w:rsidRPr="00FD6E12" w:rsidRDefault="00D767A7" w:rsidP="00D767A7">
            <w:pPr>
              <w:pStyle w:val="33"/>
              <w:ind w:leftChars="0" w:left="0"/>
              <w:jc w:val="center"/>
              <w:rPr>
                <w:sz w:val="13"/>
                <w:szCs w:val="13"/>
              </w:rPr>
            </w:pPr>
            <w:r w:rsidRPr="00FD6E12">
              <w:rPr>
                <w:rFonts w:hint="eastAsia"/>
                <w:sz w:val="13"/>
                <w:szCs w:val="13"/>
              </w:rPr>
              <w:t>默认值</w:t>
            </w:r>
          </w:p>
        </w:tc>
      </w:tr>
      <w:tr w:rsidR="00D767A7" w:rsidRPr="00AB03F1" w:rsidTr="00463760">
        <w:trPr>
          <w:trHeight w:val="57"/>
          <w:jc w:val="center"/>
        </w:trPr>
        <w:tc>
          <w:tcPr>
            <w:tcW w:w="5675" w:type="dxa"/>
            <w:gridSpan w:val="8"/>
            <w:vAlign w:val="center"/>
          </w:tcPr>
          <w:p w:rsidR="00D767A7" w:rsidRPr="00FD6E12" w:rsidRDefault="00D767A7" w:rsidP="00D767A7">
            <w:pPr>
              <w:pStyle w:val="33"/>
              <w:ind w:leftChars="0" w:left="0"/>
              <w:jc w:val="center"/>
              <w:rPr>
                <w:sz w:val="13"/>
                <w:szCs w:val="13"/>
              </w:rPr>
            </w:pPr>
            <w:r w:rsidRPr="00FD6E12">
              <w:rPr>
                <w:rFonts w:hint="eastAsia"/>
                <w:sz w:val="13"/>
                <w:szCs w:val="13"/>
              </w:rPr>
              <w:t>1-流量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1-</w:t>
            </w:r>
            <w:r>
              <w:rPr>
                <w:rFonts w:hint="eastAsia"/>
                <w:sz w:val="13"/>
                <w:szCs w:val="13"/>
              </w:rPr>
              <w:t>0</w:t>
            </w:r>
          </w:p>
        </w:tc>
        <w:tc>
          <w:tcPr>
            <w:tcW w:w="1422" w:type="dxa"/>
          </w:tcPr>
          <w:p w:rsidR="00D767A7" w:rsidRPr="00FD6E12" w:rsidRDefault="00D767A7" w:rsidP="00D767A7">
            <w:pPr>
              <w:pStyle w:val="33"/>
              <w:ind w:leftChars="0" w:left="0"/>
              <w:jc w:val="center"/>
              <w:rPr>
                <w:sz w:val="13"/>
                <w:szCs w:val="13"/>
              </w:rPr>
            </w:pPr>
            <w:r w:rsidRPr="00FD6E12">
              <w:rPr>
                <w:rFonts w:hint="eastAsia"/>
                <w:sz w:val="13"/>
                <w:szCs w:val="13"/>
              </w:rPr>
              <w:t>流量量程</w:t>
            </w:r>
          </w:p>
        </w:tc>
        <w:tc>
          <w:tcPr>
            <w:tcW w:w="704" w:type="dxa"/>
            <w:gridSpan w:val="2"/>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710" w:type="dxa"/>
          </w:tcPr>
          <w:p w:rsidR="00D767A7" w:rsidRPr="00FD6E12" w:rsidRDefault="00D767A7" w:rsidP="00D767A7">
            <w:pPr>
              <w:pStyle w:val="33"/>
              <w:ind w:leftChars="0" w:left="0"/>
              <w:jc w:val="center"/>
              <w:rPr>
                <w:sz w:val="13"/>
                <w:szCs w:val="13"/>
              </w:rPr>
            </w:pPr>
            <w:r>
              <w:rPr>
                <w:rFonts w:hint="eastAsia"/>
                <w:sz w:val="13"/>
                <w:szCs w:val="13"/>
              </w:rPr>
              <w:t>35</w:t>
            </w:r>
            <w:r w:rsidRPr="00FD6E12">
              <w:rPr>
                <w:rFonts w:hint="eastAsia"/>
                <w:sz w:val="13"/>
                <w:szCs w:val="13"/>
              </w:rPr>
              <w:t>.000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7"/>
          </w:tcPr>
          <w:p w:rsidR="00D767A7" w:rsidRPr="00FD6E12" w:rsidRDefault="00D767A7" w:rsidP="00D767A7">
            <w:pPr>
              <w:pStyle w:val="33"/>
              <w:ind w:leftChars="0" w:left="0"/>
              <w:rPr>
                <w:sz w:val="13"/>
                <w:szCs w:val="13"/>
              </w:rPr>
            </w:pPr>
            <w:r>
              <w:rPr>
                <w:rFonts w:hint="eastAsia"/>
                <w:sz w:val="13"/>
                <w:szCs w:val="13"/>
              </w:rPr>
              <w:t>设置流量最大上限数值。用于计算频率、电流输出上限计算；报警等阀值计算</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1-</w:t>
            </w:r>
            <w:r>
              <w:rPr>
                <w:rFonts w:hint="eastAsia"/>
                <w:sz w:val="13"/>
                <w:szCs w:val="13"/>
              </w:rPr>
              <w:t>1</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流</w:t>
            </w:r>
            <w:r>
              <w:rPr>
                <w:rFonts w:hint="eastAsia"/>
                <w:sz w:val="13"/>
                <w:szCs w:val="13"/>
              </w:rPr>
              <w:t>量</w:t>
            </w:r>
            <w:r w:rsidRPr="00FD6E12">
              <w:rPr>
                <w:rFonts w:hint="eastAsia"/>
                <w:sz w:val="13"/>
                <w:szCs w:val="13"/>
              </w:rPr>
              <w:t>单位</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tcPr>
          <w:p w:rsidR="00D767A7" w:rsidRDefault="00D767A7" w:rsidP="00D767A7">
            <w:pPr>
              <w:pStyle w:val="33"/>
              <w:ind w:leftChars="0" w:left="0"/>
              <w:jc w:val="center"/>
              <w:rPr>
                <w:sz w:val="13"/>
                <w:szCs w:val="13"/>
              </w:rPr>
            </w:pPr>
            <w:r w:rsidRPr="00FD6E12">
              <w:rPr>
                <w:rFonts w:hint="eastAsia"/>
                <w:sz w:val="13"/>
                <w:szCs w:val="13"/>
              </w:rPr>
              <w:t>L、m</w:t>
            </w:r>
            <w:r w:rsidRPr="00041EE7">
              <w:rPr>
                <w:rFonts w:hint="eastAsia"/>
                <w:sz w:val="13"/>
                <w:szCs w:val="13"/>
                <w:vertAlign w:val="superscript"/>
              </w:rPr>
              <w:t>3</w:t>
            </w:r>
            <w:r>
              <w:rPr>
                <w:rFonts w:hint="eastAsia"/>
                <w:sz w:val="13"/>
                <w:szCs w:val="13"/>
              </w:rPr>
              <w:t>、Kg、t</w:t>
            </w:r>
          </w:p>
          <w:p w:rsidR="00D767A7" w:rsidRPr="00FD6E12" w:rsidRDefault="00D767A7" w:rsidP="00D767A7">
            <w:pPr>
              <w:pStyle w:val="33"/>
              <w:ind w:leftChars="0" w:left="0"/>
              <w:jc w:val="center"/>
              <w:rPr>
                <w:sz w:val="13"/>
                <w:szCs w:val="13"/>
              </w:rPr>
            </w:pPr>
            <w:r>
              <w:rPr>
                <w:rFonts w:hint="eastAsia"/>
                <w:sz w:val="13"/>
                <w:szCs w:val="13"/>
              </w:rPr>
              <w:t>/s</w:t>
            </w:r>
            <w:r w:rsidRPr="00FD6E12">
              <w:rPr>
                <w:rFonts w:hint="eastAsia"/>
                <w:sz w:val="13"/>
                <w:szCs w:val="13"/>
              </w:rPr>
              <w:t>、</w:t>
            </w:r>
            <w:r>
              <w:rPr>
                <w:rFonts w:hint="eastAsia"/>
                <w:sz w:val="13"/>
                <w:szCs w:val="13"/>
              </w:rPr>
              <w:t>min</w:t>
            </w:r>
            <w:r w:rsidRPr="00FD6E12">
              <w:rPr>
                <w:rFonts w:hint="eastAsia"/>
                <w:sz w:val="13"/>
                <w:szCs w:val="13"/>
              </w:rPr>
              <w:t>、h</w:t>
            </w:r>
          </w:p>
        </w:tc>
        <w:tc>
          <w:tcPr>
            <w:tcW w:w="710" w:type="dxa"/>
          </w:tcPr>
          <w:p w:rsidR="00D767A7" w:rsidRPr="007529A8" w:rsidRDefault="00D767A7" w:rsidP="00D767A7">
            <w:pPr>
              <w:pStyle w:val="33"/>
              <w:ind w:leftChars="0" w:left="0"/>
              <w:jc w:val="center"/>
              <w:rPr>
                <w:sz w:val="13"/>
                <w:szCs w:val="13"/>
              </w:rPr>
            </w:pPr>
            <w:r w:rsidRPr="00FD6E12">
              <w:rPr>
                <w:rFonts w:hint="eastAsia"/>
                <w:sz w:val="13"/>
                <w:szCs w:val="13"/>
              </w:rPr>
              <w:t>m</w:t>
            </w:r>
            <w:r w:rsidRPr="00041EE7">
              <w:rPr>
                <w:rFonts w:hint="eastAsia"/>
                <w:sz w:val="13"/>
                <w:szCs w:val="13"/>
                <w:vertAlign w:val="superscript"/>
              </w:rPr>
              <w:t>3</w:t>
            </w:r>
            <w:r>
              <w:rPr>
                <w:rFonts w:hint="eastAsia"/>
                <w:sz w:val="13"/>
                <w:szCs w:val="13"/>
              </w:rPr>
              <w:t>/h</w:t>
            </w:r>
          </w:p>
        </w:tc>
      </w:tr>
      <w:tr w:rsidR="00D767A7" w:rsidRPr="00AB03F1" w:rsidTr="00463760">
        <w:trPr>
          <w:trHeight w:val="57"/>
          <w:jc w:val="center"/>
        </w:trPr>
        <w:tc>
          <w:tcPr>
            <w:tcW w:w="567" w:type="dxa"/>
            <w:vMerge/>
            <w:tcBorders>
              <w:bottom w:val="single" w:sz="4" w:space="0" w:color="auto"/>
            </w:tcBorders>
            <w:vAlign w:val="center"/>
          </w:tcPr>
          <w:p w:rsidR="00D767A7" w:rsidRPr="00FD6E12"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选择L、</w:t>
            </w:r>
            <w:r w:rsidRPr="00FD6E12">
              <w:rPr>
                <w:rFonts w:hint="eastAsia"/>
                <w:sz w:val="13"/>
                <w:szCs w:val="13"/>
              </w:rPr>
              <w:t>m</w:t>
            </w:r>
            <w:r w:rsidRPr="00041EE7">
              <w:rPr>
                <w:rFonts w:hint="eastAsia"/>
                <w:sz w:val="13"/>
                <w:szCs w:val="13"/>
                <w:vertAlign w:val="superscript"/>
              </w:rPr>
              <w:t>3</w:t>
            </w:r>
            <w:r>
              <w:rPr>
                <w:rFonts w:hint="eastAsia"/>
                <w:sz w:val="13"/>
                <w:szCs w:val="13"/>
              </w:rPr>
              <w:t>等体积单位，密度将不参与计算；</w:t>
            </w:r>
          </w:p>
          <w:p w:rsidR="00D767A7" w:rsidRPr="00FD6E12" w:rsidRDefault="00D767A7" w:rsidP="00D767A7">
            <w:pPr>
              <w:pStyle w:val="33"/>
              <w:ind w:leftChars="0" w:left="0"/>
              <w:jc w:val="left"/>
              <w:rPr>
                <w:sz w:val="13"/>
                <w:szCs w:val="13"/>
              </w:rPr>
            </w:pPr>
            <w:r>
              <w:rPr>
                <w:rFonts w:hint="eastAsia"/>
                <w:sz w:val="13"/>
                <w:szCs w:val="13"/>
              </w:rPr>
              <w:t>选择Kg、t等质量单位，需要配合1-2密度参数。</w:t>
            </w:r>
          </w:p>
        </w:tc>
      </w:tr>
      <w:tr w:rsidR="00D767A7" w:rsidRPr="00AB03F1" w:rsidTr="00463760">
        <w:trPr>
          <w:trHeight w:val="57"/>
          <w:jc w:val="center"/>
        </w:trPr>
        <w:tc>
          <w:tcPr>
            <w:tcW w:w="567" w:type="dxa"/>
            <w:vMerge w:val="restart"/>
            <w:tcBorders>
              <w:top w:val="single" w:sz="4" w:space="0" w:color="auto"/>
            </w:tcBorders>
            <w:vAlign w:val="center"/>
          </w:tcPr>
          <w:p w:rsidR="00D767A7" w:rsidRPr="00FD6E12" w:rsidRDefault="00D767A7" w:rsidP="00D767A7">
            <w:pPr>
              <w:pStyle w:val="33"/>
              <w:ind w:leftChars="0" w:left="0"/>
              <w:jc w:val="center"/>
              <w:rPr>
                <w:sz w:val="13"/>
                <w:szCs w:val="13"/>
              </w:rPr>
            </w:pPr>
            <w:r>
              <w:rPr>
                <w:rFonts w:hint="eastAsia"/>
                <w:sz w:val="13"/>
                <w:szCs w:val="13"/>
              </w:rPr>
              <w:t>1-2</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流体密度</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tcPr>
          <w:p w:rsidR="00D767A7" w:rsidRPr="00FD6E12" w:rsidRDefault="00D767A7" w:rsidP="00D767A7">
            <w:pPr>
              <w:pStyle w:val="33"/>
              <w:ind w:leftChars="0" w:left="0"/>
              <w:jc w:val="center"/>
              <w:rPr>
                <w:sz w:val="13"/>
                <w:szCs w:val="13"/>
              </w:rPr>
            </w:pPr>
            <w:r>
              <w:rPr>
                <w:rFonts w:hint="eastAsia"/>
                <w:sz w:val="13"/>
                <w:szCs w:val="13"/>
              </w:rPr>
              <w:t>0.000-99.000</w:t>
            </w:r>
          </w:p>
        </w:tc>
        <w:tc>
          <w:tcPr>
            <w:tcW w:w="710" w:type="dxa"/>
          </w:tcPr>
          <w:p w:rsidR="00D767A7" w:rsidRPr="00FD6E12" w:rsidRDefault="00D767A7" w:rsidP="00D767A7">
            <w:pPr>
              <w:pStyle w:val="33"/>
              <w:ind w:leftChars="0" w:left="0"/>
              <w:jc w:val="center"/>
              <w:rPr>
                <w:sz w:val="13"/>
                <w:szCs w:val="13"/>
              </w:rPr>
            </w:pPr>
            <w:r>
              <w:rPr>
                <w:rFonts w:hint="eastAsia"/>
                <w:sz w:val="13"/>
                <w:szCs w:val="13"/>
              </w:rPr>
              <w:t>1.000</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用于计算质量流量，Q</w:t>
            </w:r>
            <w:r w:rsidRPr="003515A6">
              <w:rPr>
                <w:rFonts w:hint="eastAsia"/>
                <w:sz w:val="13"/>
                <w:szCs w:val="13"/>
                <w:vertAlign w:val="subscript"/>
              </w:rPr>
              <w:t>M</w:t>
            </w:r>
            <w:r>
              <w:rPr>
                <w:rFonts w:hint="eastAsia"/>
                <w:sz w:val="13"/>
                <w:szCs w:val="13"/>
              </w:rPr>
              <w:t xml:space="preserve">= </w:t>
            </w:r>
            <w:r w:rsidRPr="00846163">
              <w:rPr>
                <w:rFonts w:hint="eastAsia"/>
                <w:sz w:val="13"/>
                <w:szCs w:val="13"/>
              </w:rPr>
              <w:t>ρ</w:t>
            </w:r>
            <w:r>
              <w:rPr>
                <w:rFonts w:hint="eastAsia"/>
                <w:sz w:val="13"/>
                <w:szCs w:val="13"/>
              </w:rPr>
              <w:t>V</w:t>
            </w:r>
            <w:r w:rsidRPr="003515A6">
              <w:rPr>
                <w:rFonts w:hint="eastAsia"/>
                <w:sz w:val="13"/>
                <w:szCs w:val="13"/>
                <w:vertAlign w:val="subscript"/>
              </w:rPr>
              <w:t>M</w:t>
            </w:r>
            <w:r>
              <w:rPr>
                <w:rFonts w:hint="eastAsia"/>
                <w:sz w:val="13"/>
                <w:szCs w:val="13"/>
                <w:vertAlign w:val="subscript"/>
              </w:rPr>
              <w:t xml:space="preserve">  </w:t>
            </w:r>
            <w:r>
              <w:rPr>
                <w:rFonts w:hint="eastAsia"/>
                <w:sz w:val="13"/>
                <w:szCs w:val="13"/>
              </w:rPr>
              <w:t>当流量单位为体积单位是，此参数将不显示。</w:t>
            </w:r>
          </w:p>
          <w:p w:rsidR="00D767A7" w:rsidRPr="00FD6E12" w:rsidRDefault="00D767A7" w:rsidP="00D767A7">
            <w:pPr>
              <w:pStyle w:val="33"/>
              <w:ind w:leftChars="0" w:left="0"/>
              <w:jc w:val="left"/>
              <w:rPr>
                <w:sz w:val="13"/>
                <w:szCs w:val="13"/>
              </w:rPr>
            </w:pPr>
            <w:r>
              <w:rPr>
                <w:rFonts w:hint="eastAsia"/>
                <w:sz w:val="13"/>
                <w:szCs w:val="13"/>
              </w:rPr>
              <w:t>密度单位：g/cm</w:t>
            </w:r>
            <w:r w:rsidRPr="00016007">
              <w:rPr>
                <w:rFonts w:hint="eastAsia"/>
                <w:sz w:val="13"/>
                <w:szCs w:val="13"/>
                <w:vertAlign w:val="superscript"/>
              </w:rPr>
              <w:t>3</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1-</w:t>
            </w:r>
            <w:r>
              <w:rPr>
                <w:rFonts w:hint="eastAsia"/>
                <w:sz w:val="13"/>
                <w:szCs w:val="13"/>
              </w:rPr>
              <w:t>3</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时间常数</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0-99S</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2s</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7"/>
            <w:vAlign w:val="center"/>
          </w:tcPr>
          <w:p w:rsidR="00D767A7" w:rsidRPr="00FD6E12" w:rsidRDefault="00D767A7" w:rsidP="00D767A7">
            <w:pPr>
              <w:pStyle w:val="33"/>
              <w:ind w:leftChars="0" w:left="0"/>
              <w:jc w:val="left"/>
              <w:rPr>
                <w:sz w:val="13"/>
                <w:szCs w:val="13"/>
              </w:rPr>
            </w:pPr>
            <w:r>
              <w:rPr>
                <w:rFonts w:hint="eastAsia"/>
                <w:sz w:val="13"/>
                <w:szCs w:val="13"/>
              </w:rPr>
              <w:t>滤波阻尼系数，选择参数选定的时间内的平均值作为瞬时量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1-4</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流量切除</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0-10%</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1%</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Pr="00FD6E12" w:rsidRDefault="00D767A7" w:rsidP="00D767A7">
            <w:pPr>
              <w:pStyle w:val="33"/>
              <w:ind w:leftChars="0" w:left="0"/>
              <w:jc w:val="left"/>
              <w:rPr>
                <w:sz w:val="13"/>
                <w:szCs w:val="13"/>
              </w:rPr>
            </w:pPr>
            <w:r>
              <w:rPr>
                <w:rFonts w:hint="eastAsia"/>
                <w:sz w:val="13"/>
                <w:szCs w:val="13"/>
              </w:rPr>
              <w:t>表示流量在设定值以下视为零</w:t>
            </w:r>
            <w:r w:rsidR="0054524B">
              <w:rPr>
                <w:rFonts w:hint="eastAsia"/>
                <w:sz w:val="13"/>
                <w:szCs w:val="13"/>
              </w:rPr>
              <w:t>，</w:t>
            </w:r>
            <w:r>
              <w:rPr>
                <w:rFonts w:hint="eastAsia"/>
                <w:sz w:val="13"/>
                <w:szCs w:val="13"/>
              </w:rPr>
              <w:t>0表示此不切除</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1-5</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流量方向</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正向、反向</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正向</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用于改变流量方向，当用户信号线正负极反接，或传感器安装反向，使用此功能</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1-6</w:t>
            </w:r>
          </w:p>
        </w:tc>
        <w:tc>
          <w:tcPr>
            <w:tcW w:w="1422" w:type="dxa"/>
            <w:tcBorders>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测量方式选择</w:t>
            </w:r>
          </w:p>
        </w:tc>
        <w:tc>
          <w:tcPr>
            <w:tcW w:w="696" w:type="dxa"/>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选择</w:t>
            </w:r>
          </w:p>
        </w:tc>
        <w:tc>
          <w:tcPr>
            <w:tcW w:w="1019" w:type="dxa"/>
            <w:gridSpan w:val="3"/>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用户</w:t>
            </w:r>
          </w:p>
        </w:tc>
        <w:tc>
          <w:tcPr>
            <w:tcW w:w="1261" w:type="dxa"/>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双向、正向、反向</w:t>
            </w:r>
          </w:p>
        </w:tc>
        <w:tc>
          <w:tcPr>
            <w:tcW w:w="710" w:type="dxa"/>
            <w:tcBorders>
              <w:lef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双向</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设定流量测量的方向，正向表示只测量正向流量，反向表示只测量反向流量，双向表示测量双向流量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1-7</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尖峰抑制允许</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Y、N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tcBorders>
              <w:bottom w:val="single" w:sz="4" w:space="0" w:color="auto"/>
            </w:tcBorders>
            <w:vAlign w:val="center"/>
          </w:tcPr>
          <w:p w:rsidR="00D767A7" w:rsidRPr="00FD6E12"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表示是否启用尖峰抑制的功能，此功能应用于干扰信号比较大的工况场合，用于滤除干扰信号。</w:t>
            </w:r>
          </w:p>
          <w:p w:rsidR="00D767A7" w:rsidRDefault="00D767A7" w:rsidP="00D767A7">
            <w:pPr>
              <w:pStyle w:val="33"/>
              <w:ind w:leftChars="0" w:left="0"/>
              <w:jc w:val="left"/>
              <w:rPr>
                <w:sz w:val="13"/>
                <w:szCs w:val="13"/>
              </w:rPr>
            </w:pPr>
            <w:r>
              <w:rPr>
                <w:rFonts w:hint="eastAsia"/>
                <w:sz w:val="13"/>
                <w:szCs w:val="13"/>
              </w:rPr>
              <w:t>设置为N时不显示1-8、1-9组态画面；</w:t>
            </w:r>
          </w:p>
          <w:p w:rsidR="00D767A7" w:rsidRPr="00726266" w:rsidRDefault="00D767A7" w:rsidP="00D767A7">
            <w:pPr>
              <w:pStyle w:val="33"/>
              <w:ind w:leftChars="0" w:left="0"/>
              <w:jc w:val="left"/>
              <w:rPr>
                <w:sz w:val="13"/>
                <w:szCs w:val="13"/>
              </w:rPr>
            </w:pPr>
            <w:r>
              <w:rPr>
                <w:rFonts w:hint="eastAsia"/>
                <w:sz w:val="13"/>
                <w:szCs w:val="13"/>
              </w:rPr>
              <w:t>当信号跳动的幅度大于1-8设置的参数并且持续时间小于1-9设置的时间，系统认为是干扰信号将不予显示和计量。</w:t>
            </w:r>
          </w:p>
        </w:tc>
      </w:tr>
      <w:tr w:rsidR="00D767A7" w:rsidRPr="00AB03F1" w:rsidTr="00463760">
        <w:trPr>
          <w:trHeight w:val="57"/>
          <w:jc w:val="center"/>
        </w:trPr>
        <w:tc>
          <w:tcPr>
            <w:tcW w:w="567" w:type="dxa"/>
            <w:vMerge w:val="restart"/>
            <w:tcBorders>
              <w:top w:val="single" w:sz="4" w:space="0" w:color="auto"/>
            </w:tcBorders>
            <w:vAlign w:val="center"/>
          </w:tcPr>
          <w:p w:rsidR="00D767A7" w:rsidRPr="00FD6E12" w:rsidRDefault="00D767A7" w:rsidP="00D767A7">
            <w:pPr>
              <w:pStyle w:val="33"/>
              <w:ind w:leftChars="0" w:left="0"/>
              <w:jc w:val="center"/>
              <w:rPr>
                <w:sz w:val="13"/>
                <w:szCs w:val="13"/>
              </w:rPr>
            </w:pPr>
            <w:r>
              <w:rPr>
                <w:rFonts w:hint="eastAsia"/>
                <w:sz w:val="13"/>
                <w:szCs w:val="13"/>
              </w:rPr>
              <w:t>1-8</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尖峰抑制系数</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数值</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0.01-0.8m/s</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0.8</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尖峰的幅度(尖峰抑制允许组态关闭时不显示)</w:t>
            </w:r>
          </w:p>
        </w:tc>
      </w:tr>
      <w:tr w:rsidR="00D767A7" w:rsidRPr="00AB03F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1-9</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尖峰抑制时间</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Default="00D767A7" w:rsidP="00D767A7">
            <w:pPr>
              <w:pStyle w:val="33"/>
              <w:ind w:leftChars="0" w:left="0"/>
              <w:jc w:val="center"/>
              <w:rPr>
                <w:sz w:val="13"/>
                <w:szCs w:val="13"/>
              </w:rPr>
            </w:pPr>
            <w:r>
              <w:rPr>
                <w:rFonts w:hint="eastAsia"/>
                <w:sz w:val="13"/>
                <w:szCs w:val="13"/>
              </w:rPr>
              <w:t>用户</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0-3s</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1</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尖峰的持续时间(尖峰抑制允许组态关闭时不显示)</w:t>
            </w:r>
          </w:p>
        </w:tc>
      </w:tr>
      <w:tr w:rsidR="00D767A7" w:rsidRPr="00AB03F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1-10</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流量修正允许</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Y、N</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表示是否启用流量非线性修正功能。</w:t>
            </w:r>
          </w:p>
          <w:p w:rsidR="00D767A7" w:rsidRDefault="00D767A7" w:rsidP="00D767A7">
            <w:pPr>
              <w:pStyle w:val="33"/>
              <w:ind w:leftChars="0" w:left="0"/>
              <w:jc w:val="left"/>
              <w:rPr>
                <w:sz w:val="13"/>
                <w:szCs w:val="13"/>
              </w:rPr>
            </w:pPr>
            <w:r w:rsidRPr="003C6E0A">
              <w:rPr>
                <w:rFonts w:hint="eastAsia"/>
                <w:sz w:val="13"/>
                <w:szCs w:val="13"/>
              </w:rPr>
              <w:t>原则上是用于小流量（0.5m/s）以下的线性调整，</w:t>
            </w:r>
          </w:p>
          <w:p w:rsidR="00D767A7" w:rsidRDefault="00D767A7" w:rsidP="00D767A7">
            <w:pPr>
              <w:pStyle w:val="33"/>
              <w:ind w:leftChars="0" w:left="0"/>
              <w:jc w:val="left"/>
              <w:rPr>
                <w:sz w:val="13"/>
                <w:szCs w:val="13"/>
              </w:rPr>
            </w:pPr>
            <w:r w:rsidRPr="003C6E0A">
              <w:rPr>
                <w:rFonts w:hint="eastAsia"/>
                <w:sz w:val="13"/>
                <w:szCs w:val="13"/>
              </w:rPr>
              <w:lastRenderedPageBreak/>
              <w:t>该功能设计有4段修正，分为4个流速点和4个修正系数。</w:t>
            </w:r>
          </w:p>
          <w:p w:rsidR="00D767A7" w:rsidRDefault="00D767A7" w:rsidP="00D767A7">
            <w:pPr>
              <w:pStyle w:val="33"/>
              <w:ind w:leftChars="0" w:left="0"/>
              <w:jc w:val="left"/>
              <w:rPr>
                <w:sz w:val="13"/>
                <w:szCs w:val="13"/>
              </w:rPr>
            </w:pPr>
            <w:r w:rsidRPr="003C6E0A">
              <w:rPr>
                <w:rFonts w:hint="eastAsia"/>
                <w:sz w:val="13"/>
                <w:szCs w:val="13"/>
              </w:rPr>
              <w:t>修正点对应的流速必须满足：</w:t>
            </w:r>
          </w:p>
          <w:p w:rsidR="00D767A7" w:rsidRDefault="00D767A7" w:rsidP="00D767A7">
            <w:pPr>
              <w:pStyle w:val="33"/>
              <w:ind w:leftChars="0" w:left="0"/>
              <w:jc w:val="left"/>
              <w:rPr>
                <w:sz w:val="13"/>
                <w:szCs w:val="13"/>
              </w:rPr>
            </w:pPr>
            <w:r w:rsidRPr="003C6E0A">
              <w:rPr>
                <w:rFonts w:hint="eastAsia"/>
                <w:sz w:val="13"/>
                <w:szCs w:val="13"/>
              </w:rPr>
              <w:t xml:space="preserve">修正点1 </w:t>
            </w:r>
            <w:r>
              <w:rPr>
                <w:rFonts w:hint="eastAsia"/>
                <w:sz w:val="13"/>
                <w:szCs w:val="13"/>
              </w:rPr>
              <w:t xml:space="preserve">≥ </w:t>
            </w:r>
            <w:r w:rsidRPr="003C6E0A">
              <w:rPr>
                <w:rFonts w:hint="eastAsia"/>
                <w:sz w:val="13"/>
                <w:szCs w:val="13"/>
              </w:rPr>
              <w:t xml:space="preserve">修正点2 </w:t>
            </w:r>
            <w:r>
              <w:rPr>
                <w:rFonts w:hint="eastAsia"/>
                <w:sz w:val="13"/>
                <w:szCs w:val="13"/>
              </w:rPr>
              <w:t xml:space="preserve">≥ </w:t>
            </w:r>
            <w:r w:rsidRPr="003C6E0A">
              <w:rPr>
                <w:rFonts w:hint="eastAsia"/>
                <w:sz w:val="13"/>
                <w:szCs w:val="13"/>
              </w:rPr>
              <w:t xml:space="preserve">修正点3 </w:t>
            </w:r>
            <w:r>
              <w:rPr>
                <w:rFonts w:hint="eastAsia"/>
                <w:sz w:val="13"/>
                <w:szCs w:val="13"/>
              </w:rPr>
              <w:t xml:space="preserve">≥ </w:t>
            </w:r>
            <w:r w:rsidRPr="003C6E0A">
              <w:rPr>
                <w:rFonts w:hint="eastAsia"/>
                <w:sz w:val="13"/>
                <w:szCs w:val="13"/>
              </w:rPr>
              <w:t>修正点4</w:t>
            </w:r>
            <w:r>
              <w:rPr>
                <w:rFonts w:hint="eastAsia"/>
                <w:sz w:val="13"/>
                <w:szCs w:val="13"/>
              </w:rPr>
              <w:t xml:space="preserve"> ≥ </w:t>
            </w:r>
            <w:r w:rsidRPr="003C6E0A">
              <w:rPr>
                <w:rFonts w:hint="eastAsia"/>
                <w:sz w:val="13"/>
                <w:szCs w:val="13"/>
              </w:rPr>
              <w:t xml:space="preserve">0。  </w:t>
            </w:r>
          </w:p>
          <w:p w:rsidR="00D767A7" w:rsidRDefault="00D767A7" w:rsidP="00D767A7">
            <w:pPr>
              <w:pStyle w:val="33"/>
              <w:ind w:leftChars="0" w:left="0"/>
              <w:jc w:val="left"/>
              <w:rPr>
                <w:sz w:val="13"/>
                <w:szCs w:val="13"/>
              </w:rPr>
            </w:pPr>
            <w:r w:rsidRPr="003C6E0A">
              <w:rPr>
                <w:rFonts w:hint="eastAsia"/>
                <w:sz w:val="13"/>
                <w:szCs w:val="13"/>
              </w:rPr>
              <w:t xml:space="preserve">修正计算是在原传感器流量系数曲线上进行修正，因此，应先关闭非线性修正功能，标出传感器系数。然后允许非线性修正功能，根据标出的传感器非线性，设置修正系数，分段修正。若系数设置的合适，不用重新标定。  </w:t>
            </w:r>
          </w:p>
          <w:p w:rsidR="00D767A7" w:rsidRPr="008055F2" w:rsidRDefault="00D767A7" w:rsidP="00D767A7">
            <w:pPr>
              <w:pStyle w:val="33"/>
              <w:ind w:leftChars="0" w:left="0"/>
              <w:jc w:val="left"/>
              <w:rPr>
                <w:sz w:val="13"/>
                <w:szCs w:val="13"/>
              </w:rPr>
            </w:pPr>
            <w:r w:rsidRPr="003C6E0A">
              <w:rPr>
                <w:rFonts w:hint="eastAsia"/>
                <w:sz w:val="13"/>
                <w:szCs w:val="13"/>
              </w:rPr>
              <w:t xml:space="preserve">式中原流速为实标流速，修正后的流速称修正流速，修正计算公式如下： </w:t>
            </w:r>
          </w:p>
          <w:p w:rsidR="00D767A7" w:rsidRDefault="00D767A7" w:rsidP="00D767A7">
            <w:pPr>
              <w:pStyle w:val="33"/>
              <w:ind w:leftChars="0" w:left="0"/>
              <w:jc w:val="center"/>
              <w:rPr>
                <w:sz w:val="13"/>
                <w:szCs w:val="13"/>
              </w:rPr>
            </w:pPr>
            <w:r w:rsidRPr="003C6E0A">
              <w:rPr>
                <w:rFonts w:hint="eastAsia"/>
                <w:sz w:val="13"/>
                <w:szCs w:val="13"/>
              </w:rPr>
              <w:t>在</w:t>
            </w:r>
            <w:r>
              <w:rPr>
                <w:rFonts w:hint="eastAsia"/>
                <w:sz w:val="13"/>
                <w:szCs w:val="13"/>
              </w:rPr>
              <w:t xml:space="preserve"> </w:t>
            </w:r>
            <w:r w:rsidRPr="003C6E0A">
              <w:rPr>
                <w:rFonts w:hint="eastAsia"/>
                <w:sz w:val="13"/>
                <w:szCs w:val="13"/>
              </w:rPr>
              <w:t xml:space="preserve"> 修正点1 ＞原流速≥修正点2区间；</w:t>
            </w:r>
          </w:p>
          <w:p w:rsidR="00D767A7" w:rsidRDefault="00D767A7" w:rsidP="00D767A7">
            <w:pPr>
              <w:pStyle w:val="33"/>
              <w:ind w:leftChars="0" w:left="0"/>
              <w:jc w:val="center"/>
              <w:rPr>
                <w:sz w:val="13"/>
                <w:szCs w:val="13"/>
              </w:rPr>
            </w:pPr>
            <w:r w:rsidRPr="003C6E0A">
              <w:rPr>
                <w:rFonts w:hint="eastAsia"/>
                <w:sz w:val="13"/>
                <w:szCs w:val="13"/>
              </w:rPr>
              <w:t>修正流速 = 修正系数1 ×原流速；</w:t>
            </w:r>
          </w:p>
          <w:p w:rsidR="00D767A7" w:rsidRDefault="00D767A7" w:rsidP="00D767A7">
            <w:pPr>
              <w:pStyle w:val="33"/>
              <w:ind w:leftChars="0" w:left="0"/>
              <w:jc w:val="center"/>
              <w:rPr>
                <w:sz w:val="13"/>
                <w:szCs w:val="13"/>
              </w:rPr>
            </w:pPr>
            <w:r w:rsidRPr="003C6E0A">
              <w:rPr>
                <w:rFonts w:hint="eastAsia"/>
                <w:sz w:val="13"/>
                <w:szCs w:val="13"/>
              </w:rPr>
              <w:t xml:space="preserve">在 </w:t>
            </w:r>
            <w:r>
              <w:rPr>
                <w:rFonts w:hint="eastAsia"/>
                <w:sz w:val="13"/>
                <w:szCs w:val="13"/>
              </w:rPr>
              <w:t xml:space="preserve"> </w:t>
            </w:r>
            <w:r w:rsidRPr="003C6E0A">
              <w:rPr>
                <w:rFonts w:hint="eastAsia"/>
                <w:sz w:val="13"/>
                <w:szCs w:val="13"/>
              </w:rPr>
              <w:t>修正点2 ＞原流速≥修正点3区间；</w:t>
            </w:r>
          </w:p>
          <w:p w:rsidR="00D767A7" w:rsidRDefault="00D767A7" w:rsidP="00D767A7">
            <w:pPr>
              <w:pStyle w:val="33"/>
              <w:ind w:leftChars="0" w:left="0"/>
              <w:jc w:val="center"/>
              <w:rPr>
                <w:sz w:val="13"/>
                <w:szCs w:val="13"/>
              </w:rPr>
            </w:pPr>
            <w:r w:rsidRPr="003C6E0A">
              <w:rPr>
                <w:rFonts w:hint="eastAsia"/>
                <w:sz w:val="13"/>
                <w:szCs w:val="13"/>
              </w:rPr>
              <w:t>修正流速 = 修正系数2 ×原流速；</w:t>
            </w:r>
          </w:p>
          <w:p w:rsidR="00D767A7" w:rsidRDefault="00D767A7" w:rsidP="00D767A7">
            <w:pPr>
              <w:pStyle w:val="33"/>
              <w:ind w:leftChars="0" w:left="0"/>
              <w:jc w:val="center"/>
              <w:rPr>
                <w:sz w:val="13"/>
                <w:szCs w:val="13"/>
              </w:rPr>
            </w:pPr>
            <w:r w:rsidRPr="003C6E0A">
              <w:rPr>
                <w:rFonts w:hint="eastAsia"/>
                <w:sz w:val="13"/>
                <w:szCs w:val="13"/>
              </w:rPr>
              <w:t xml:space="preserve">在 </w:t>
            </w:r>
            <w:r>
              <w:rPr>
                <w:rFonts w:hint="eastAsia"/>
                <w:sz w:val="13"/>
                <w:szCs w:val="13"/>
              </w:rPr>
              <w:t xml:space="preserve"> </w:t>
            </w:r>
            <w:r w:rsidRPr="003C6E0A">
              <w:rPr>
                <w:rFonts w:hint="eastAsia"/>
                <w:sz w:val="13"/>
                <w:szCs w:val="13"/>
              </w:rPr>
              <w:t>修正点3 ＞原流速≥修正点4区间；</w:t>
            </w:r>
          </w:p>
          <w:p w:rsidR="00D767A7" w:rsidRDefault="00D767A7" w:rsidP="00D767A7">
            <w:pPr>
              <w:pStyle w:val="33"/>
              <w:ind w:leftChars="0" w:left="0"/>
              <w:jc w:val="center"/>
              <w:rPr>
                <w:sz w:val="13"/>
                <w:szCs w:val="13"/>
              </w:rPr>
            </w:pPr>
            <w:r w:rsidRPr="003C6E0A">
              <w:rPr>
                <w:rFonts w:hint="eastAsia"/>
                <w:sz w:val="13"/>
                <w:szCs w:val="13"/>
              </w:rPr>
              <w:t>修正流速 = 修正系数3 ×原流速；</w:t>
            </w:r>
          </w:p>
          <w:p w:rsidR="00D767A7" w:rsidRDefault="00D767A7" w:rsidP="00D767A7">
            <w:pPr>
              <w:pStyle w:val="33"/>
              <w:ind w:leftChars="0" w:left="0"/>
              <w:jc w:val="center"/>
              <w:rPr>
                <w:sz w:val="13"/>
                <w:szCs w:val="13"/>
              </w:rPr>
            </w:pPr>
            <w:r w:rsidRPr="003C6E0A">
              <w:rPr>
                <w:rFonts w:hint="eastAsia"/>
                <w:sz w:val="13"/>
                <w:szCs w:val="13"/>
              </w:rPr>
              <w:t>在</w:t>
            </w:r>
            <w:r>
              <w:rPr>
                <w:rFonts w:hint="eastAsia"/>
                <w:sz w:val="13"/>
                <w:szCs w:val="13"/>
              </w:rPr>
              <w:t xml:space="preserve"> </w:t>
            </w:r>
            <w:r w:rsidRPr="003C6E0A">
              <w:rPr>
                <w:rFonts w:hint="eastAsia"/>
                <w:sz w:val="13"/>
                <w:szCs w:val="13"/>
              </w:rPr>
              <w:t xml:space="preserve"> 修正点4 ＞原流速≥ 0 区间；</w:t>
            </w:r>
          </w:p>
          <w:p w:rsidR="00D767A7" w:rsidRDefault="00D767A7" w:rsidP="00D767A7">
            <w:pPr>
              <w:pStyle w:val="33"/>
              <w:ind w:leftChars="0" w:left="0"/>
              <w:jc w:val="center"/>
              <w:rPr>
                <w:sz w:val="13"/>
                <w:szCs w:val="13"/>
              </w:rPr>
            </w:pPr>
            <w:r w:rsidRPr="003C6E0A">
              <w:rPr>
                <w:rFonts w:hint="eastAsia"/>
                <w:sz w:val="13"/>
                <w:szCs w:val="13"/>
              </w:rPr>
              <w:t>修正流速 = 修正系数4 ×原流速；</w:t>
            </w:r>
          </w:p>
          <w:p w:rsidR="00D767A7" w:rsidRDefault="00D767A7" w:rsidP="00D767A7">
            <w:pPr>
              <w:pStyle w:val="33"/>
              <w:ind w:leftChars="0" w:left="0"/>
              <w:jc w:val="center"/>
              <w:rPr>
                <w:sz w:val="13"/>
                <w:szCs w:val="13"/>
              </w:rPr>
            </w:pPr>
          </w:p>
          <w:p w:rsidR="00D767A7" w:rsidRDefault="00D767A7" w:rsidP="00D767A7">
            <w:pPr>
              <w:pStyle w:val="33"/>
              <w:ind w:leftChars="0" w:left="0"/>
              <w:jc w:val="left"/>
              <w:rPr>
                <w:sz w:val="13"/>
                <w:szCs w:val="13"/>
              </w:rPr>
            </w:pPr>
            <w:r w:rsidRPr="003C6E0A">
              <w:rPr>
                <w:rFonts w:hint="eastAsia"/>
                <w:sz w:val="13"/>
                <w:szCs w:val="13"/>
              </w:rPr>
              <w:t>注意：设置修正点时，应保持如下关系：</w:t>
            </w:r>
          </w:p>
          <w:p w:rsidR="00D767A7" w:rsidRDefault="00D767A7" w:rsidP="00D767A7">
            <w:pPr>
              <w:pStyle w:val="33"/>
              <w:ind w:leftChars="0" w:left="0"/>
              <w:jc w:val="left"/>
              <w:rPr>
                <w:sz w:val="13"/>
                <w:szCs w:val="13"/>
              </w:rPr>
            </w:pPr>
            <w:r w:rsidRPr="003C6E0A">
              <w:rPr>
                <w:rFonts w:hint="eastAsia"/>
                <w:sz w:val="13"/>
                <w:szCs w:val="13"/>
              </w:rPr>
              <w:t xml:space="preserve">修正点1 ＞修正点2 ＞修正点3 ＞修正点4 ＞ 0  </w:t>
            </w:r>
          </w:p>
          <w:p w:rsidR="00D767A7" w:rsidRDefault="00D767A7" w:rsidP="00D767A7">
            <w:pPr>
              <w:pStyle w:val="33"/>
              <w:ind w:leftChars="0" w:left="0"/>
              <w:jc w:val="left"/>
              <w:rPr>
                <w:sz w:val="13"/>
                <w:szCs w:val="13"/>
              </w:rPr>
            </w:pPr>
            <w:r w:rsidRPr="003C6E0A">
              <w:rPr>
                <w:rFonts w:hint="eastAsia"/>
                <w:sz w:val="13"/>
                <w:szCs w:val="13"/>
              </w:rPr>
              <w:t>修正系数的中间值为1.0000，系数大于1将流速修正高，系数小于1将流速修正低。</w:t>
            </w:r>
          </w:p>
        </w:tc>
      </w:tr>
      <w:tr w:rsidR="00D767A7" w:rsidRPr="00AB03F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lastRenderedPageBreak/>
              <w:t>1-11</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流量修正点1</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0</w:t>
            </w:r>
          </w:p>
        </w:tc>
      </w:tr>
      <w:tr w:rsidR="00D767A7" w:rsidRPr="00AB03F1" w:rsidTr="00463760">
        <w:trPr>
          <w:trHeight w:val="57"/>
          <w:jc w:val="center"/>
        </w:trPr>
        <w:tc>
          <w:tcPr>
            <w:tcW w:w="567" w:type="dxa"/>
            <w:vMerge/>
            <w:tcBorders>
              <w:top w:val="single" w:sz="4" w:space="0" w:color="auto"/>
              <w:bottom w:val="single" w:sz="4" w:space="0" w:color="auto"/>
            </w:tcBorders>
            <w:vAlign w:val="center"/>
          </w:tcPr>
          <w:p w:rsidR="00D767A7" w:rsidRDefault="00D767A7" w:rsidP="00D767A7">
            <w:pPr>
              <w:pStyle w:val="33"/>
              <w:ind w:leftChars="0" w:left="0"/>
              <w:jc w:val="left"/>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流量修正点1，当流量功能关闭时此参数不显示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1-12</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流量修正系数1</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E716DC" w:rsidP="00D767A7">
            <w:pPr>
              <w:pStyle w:val="33"/>
              <w:ind w:leftChars="0" w:left="0"/>
              <w:jc w:val="center"/>
              <w:rPr>
                <w:sz w:val="13"/>
                <w:szCs w:val="13"/>
              </w:rPr>
            </w:pPr>
            <w:r>
              <w:rPr>
                <w:rFonts w:hint="eastAsia"/>
                <w:sz w:val="13"/>
                <w:szCs w:val="13"/>
              </w:rPr>
              <w:t>厂</w:t>
            </w:r>
            <w:r w:rsidR="00D767A7">
              <w:rPr>
                <w:rFonts w:hint="eastAsia"/>
                <w:sz w:val="13"/>
                <w:szCs w:val="13"/>
              </w:rPr>
              <w:t>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1.000</w:t>
            </w:r>
          </w:p>
        </w:tc>
      </w:tr>
      <w:tr w:rsidR="00D767A7" w:rsidRPr="004209C1" w:rsidTr="00463760">
        <w:trPr>
          <w:trHeight w:val="57"/>
          <w:jc w:val="center"/>
        </w:trPr>
        <w:tc>
          <w:tcPr>
            <w:tcW w:w="567" w:type="dxa"/>
            <w:vMerge/>
            <w:tcBorders>
              <w:top w:val="single" w:sz="4" w:space="0" w:color="auto"/>
              <w:bottom w:val="single" w:sz="4" w:space="0" w:color="auto"/>
            </w:tcBorders>
            <w:vAlign w:val="center"/>
          </w:tcPr>
          <w:p w:rsidR="00D767A7" w:rsidRDefault="00D767A7" w:rsidP="00D767A7">
            <w:pPr>
              <w:pStyle w:val="33"/>
              <w:jc w:val="left"/>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流量修系数1，当流量功能关闭时此参数不显示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1-13</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流量修正点2</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0</w:t>
            </w:r>
          </w:p>
        </w:tc>
      </w:tr>
      <w:tr w:rsidR="00D767A7" w:rsidRPr="004209C1" w:rsidTr="00463760">
        <w:trPr>
          <w:trHeight w:val="57"/>
          <w:jc w:val="center"/>
        </w:trPr>
        <w:tc>
          <w:tcPr>
            <w:tcW w:w="567" w:type="dxa"/>
            <w:vMerge/>
            <w:tcBorders>
              <w:bottom w:val="single" w:sz="4" w:space="0" w:color="auto"/>
            </w:tcBorders>
            <w:vAlign w:val="center"/>
          </w:tcPr>
          <w:p w:rsidR="00D767A7" w:rsidRDefault="00D767A7" w:rsidP="00D767A7">
            <w:pPr>
              <w:pStyle w:val="33"/>
              <w:jc w:val="left"/>
              <w:rPr>
                <w:sz w:val="13"/>
                <w:szCs w:val="13"/>
              </w:rPr>
            </w:pPr>
          </w:p>
        </w:tc>
        <w:tc>
          <w:tcPr>
            <w:tcW w:w="5108" w:type="dxa"/>
            <w:gridSpan w:val="7"/>
            <w:vAlign w:val="center"/>
          </w:tcPr>
          <w:p w:rsidR="00D767A7" w:rsidRDefault="00D767A7" w:rsidP="00D767A7">
            <w:pPr>
              <w:pStyle w:val="33"/>
              <w:ind w:leftChars="0" w:left="0"/>
              <w:rPr>
                <w:sz w:val="13"/>
                <w:szCs w:val="13"/>
              </w:rPr>
            </w:pPr>
            <w:r>
              <w:rPr>
                <w:rFonts w:hint="eastAsia"/>
                <w:sz w:val="13"/>
                <w:szCs w:val="13"/>
              </w:rPr>
              <w:t>流量修正点2，当流量功能关闭时此参数不显示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1-14</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流量修正系数2</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E716DC" w:rsidP="00D767A7">
            <w:pPr>
              <w:pStyle w:val="33"/>
              <w:ind w:leftChars="0" w:left="0"/>
              <w:jc w:val="center"/>
              <w:rPr>
                <w:sz w:val="13"/>
                <w:szCs w:val="13"/>
              </w:rPr>
            </w:pPr>
            <w:r>
              <w:rPr>
                <w:rFonts w:hint="eastAsia"/>
                <w:sz w:val="13"/>
                <w:szCs w:val="13"/>
              </w:rPr>
              <w:t>厂</w:t>
            </w:r>
            <w:r w:rsidR="00D767A7">
              <w:rPr>
                <w:rFonts w:hint="eastAsia"/>
                <w:sz w:val="13"/>
                <w:szCs w:val="13"/>
              </w:rPr>
              <w:t>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1.000</w:t>
            </w:r>
          </w:p>
        </w:tc>
      </w:tr>
      <w:tr w:rsidR="00D767A7" w:rsidRPr="004209C1" w:rsidTr="00463760">
        <w:trPr>
          <w:trHeight w:val="57"/>
          <w:jc w:val="center"/>
        </w:trPr>
        <w:tc>
          <w:tcPr>
            <w:tcW w:w="567" w:type="dxa"/>
            <w:vMerge/>
            <w:tcBorders>
              <w:bottom w:val="single" w:sz="4" w:space="0" w:color="auto"/>
            </w:tcBorders>
            <w:vAlign w:val="center"/>
          </w:tcPr>
          <w:p w:rsidR="00D767A7" w:rsidRDefault="00D767A7" w:rsidP="00D767A7">
            <w:pPr>
              <w:pStyle w:val="33"/>
              <w:jc w:val="left"/>
              <w:rPr>
                <w:sz w:val="13"/>
                <w:szCs w:val="13"/>
              </w:rPr>
            </w:pPr>
          </w:p>
        </w:tc>
        <w:tc>
          <w:tcPr>
            <w:tcW w:w="5108" w:type="dxa"/>
            <w:gridSpan w:val="7"/>
            <w:vAlign w:val="center"/>
          </w:tcPr>
          <w:p w:rsidR="00D767A7" w:rsidRDefault="00D767A7" w:rsidP="00D767A7">
            <w:pPr>
              <w:pStyle w:val="33"/>
              <w:ind w:leftChars="0" w:left="0"/>
              <w:rPr>
                <w:sz w:val="13"/>
                <w:szCs w:val="13"/>
              </w:rPr>
            </w:pPr>
            <w:r>
              <w:rPr>
                <w:rFonts w:hint="eastAsia"/>
                <w:sz w:val="13"/>
                <w:szCs w:val="13"/>
              </w:rPr>
              <w:t>流量修系数2，当流量功能关闭时此参数不显示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1-15</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流量修正点3</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0</w:t>
            </w:r>
          </w:p>
        </w:tc>
      </w:tr>
      <w:tr w:rsidR="00D767A7" w:rsidRPr="004209C1" w:rsidTr="00463760">
        <w:trPr>
          <w:trHeight w:val="57"/>
          <w:jc w:val="center"/>
        </w:trPr>
        <w:tc>
          <w:tcPr>
            <w:tcW w:w="567" w:type="dxa"/>
            <w:vMerge/>
            <w:tcBorders>
              <w:bottom w:val="single" w:sz="4" w:space="0" w:color="auto"/>
            </w:tcBorders>
            <w:vAlign w:val="center"/>
          </w:tcPr>
          <w:p w:rsidR="00D767A7" w:rsidRDefault="00D767A7" w:rsidP="00D767A7">
            <w:pPr>
              <w:pStyle w:val="33"/>
              <w:jc w:val="left"/>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流量修正点3，当流量功能关闭时此参数不显示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1-16</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流量修正系数3</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E716DC" w:rsidP="00D767A7">
            <w:pPr>
              <w:pStyle w:val="33"/>
              <w:ind w:leftChars="0" w:left="0"/>
              <w:jc w:val="center"/>
              <w:rPr>
                <w:sz w:val="13"/>
                <w:szCs w:val="13"/>
              </w:rPr>
            </w:pPr>
            <w:r>
              <w:rPr>
                <w:rFonts w:hint="eastAsia"/>
                <w:sz w:val="13"/>
                <w:szCs w:val="13"/>
              </w:rPr>
              <w:t>厂</w:t>
            </w:r>
            <w:r w:rsidR="00D767A7">
              <w:rPr>
                <w:rFonts w:hint="eastAsia"/>
                <w:sz w:val="13"/>
                <w:szCs w:val="13"/>
              </w:rPr>
              <w:t>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1.000</w:t>
            </w:r>
          </w:p>
        </w:tc>
      </w:tr>
      <w:tr w:rsidR="00D767A7" w:rsidRPr="004209C1" w:rsidTr="00463760">
        <w:trPr>
          <w:trHeight w:val="57"/>
          <w:jc w:val="center"/>
        </w:trPr>
        <w:tc>
          <w:tcPr>
            <w:tcW w:w="567" w:type="dxa"/>
            <w:vMerge/>
            <w:tcBorders>
              <w:bottom w:val="single" w:sz="4" w:space="0" w:color="auto"/>
            </w:tcBorders>
            <w:vAlign w:val="center"/>
          </w:tcPr>
          <w:p w:rsidR="00D767A7" w:rsidRDefault="00D767A7" w:rsidP="00D767A7">
            <w:pPr>
              <w:pStyle w:val="33"/>
              <w:jc w:val="left"/>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流量修系数3，当流量功能关闭时此参数不显示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1-17</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流量修正点4</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0</w:t>
            </w:r>
          </w:p>
        </w:tc>
      </w:tr>
      <w:tr w:rsidR="00D767A7" w:rsidRPr="004209C1" w:rsidTr="00463760">
        <w:trPr>
          <w:trHeight w:val="57"/>
          <w:jc w:val="center"/>
        </w:trPr>
        <w:tc>
          <w:tcPr>
            <w:tcW w:w="567" w:type="dxa"/>
            <w:vMerge/>
            <w:tcBorders>
              <w:bottom w:val="single" w:sz="4" w:space="0" w:color="auto"/>
            </w:tcBorders>
            <w:vAlign w:val="center"/>
          </w:tcPr>
          <w:p w:rsidR="00D767A7" w:rsidRDefault="00D767A7" w:rsidP="00D767A7">
            <w:pPr>
              <w:pStyle w:val="33"/>
              <w:jc w:val="left"/>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流量修正点4，当流量功能关闭时此参数不显示</w:t>
            </w:r>
          </w:p>
        </w:tc>
      </w:tr>
      <w:tr w:rsidR="00D767A7" w:rsidRPr="004209C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left"/>
              <w:rPr>
                <w:sz w:val="13"/>
                <w:szCs w:val="13"/>
              </w:rPr>
            </w:pPr>
            <w:r>
              <w:rPr>
                <w:rFonts w:hint="eastAsia"/>
                <w:sz w:val="13"/>
                <w:szCs w:val="13"/>
              </w:rPr>
              <w:t>1-18</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流量修正系数4</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Default="00E716DC" w:rsidP="00D767A7">
            <w:pPr>
              <w:pStyle w:val="33"/>
              <w:ind w:leftChars="0" w:left="0"/>
              <w:jc w:val="center"/>
              <w:rPr>
                <w:sz w:val="13"/>
                <w:szCs w:val="13"/>
              </w:rPr>
            </w:pPr>
            <w:r>
              <w:rPr>
                <w:rFonts w:hint="eastAsia"/>
                <w:sz w:val="13"/>
                <w:szCs w:val="13"/>
              </w:rPr>
              <w:t>厂</w:t>
            </w:r>
            <w:r w:rsidR="00D767A7">
              <w:rPr>
                <w:rFonts w:hint="eastAsia"/>
                <w:sz w:val="13"/>
                <w:szCs w:val="13"/>
              </w:rPr>
              <w:t>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0.0-99.999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1.000</w:t>
            </w:r>
          </w:p>
        </w:tc>
      </w:tr>
      <w:tr w:rsidR="00D767A7" w:rsidRPr="004209C1" w:rsidTr="00463760">
        <w:trPr>
          <w:trHeight w:val="57"/>
          <w:jc w:val="center"/>
        </w:trPr>
        <w:tc>
          <w:tcPr>
            <w:tcW w:w="567" w:type="dxa"/>
            <w:vMerge/>
            <w:tcBorders>
              <w:bottom w:val="single" w:sz="4" w:space="0" w:color="auto"/>
            </w:tcBorders>
            <w:vAlign w:val="center"/>
          </w:tcPr>
          <w:p w:rsidR="00D767A7" w:rsidRDefault="00D767A7" w:rsidP="00D767A7">
            <w:pPr>
              <w:pStyle w:val="33"/>
              <w:rPr>
                <w:sz w:val="13"/>
                <w:szCs w:val="13"/>
              </w:rPr>
            </w:pPr>
          </w:p>
        </w:tc>
        <w:tc>
          <w:tcPr>
            <w:tcW w:w="5108" w:type="dxa"/>
            <w:gridSpan w:val="7"/>
            <w:vAlign w:val="center"/>
          </w:tcPr>
          <w:p w:rsidR="00D767A7" w:rsidRDefault="00D767A7" w:rsidP="00D767A7">
            <w:pPr>
              <w:pStyle w:val="33"/>
              <w:ind w:leftChars="0" w:left="0"/>
              <w:jc w:val="left"/>
              <w:rPr>
                <w:sz w:val="13"/>
                <w:szCs w:val="13"/>
              </w:rPr>
            </w:pPr>
            <w:r>
              <w:rPr>
                <w:rFonts w:hint="eastAsia"/>
                <w:sz w:val="13"/>
                <w:szCs w:val="13"/>
              </w:rPr>
              <w:t>流量修系数4，当流量功能关闭时此参数不显示</w:t>
            </w:r>
          </w:p>
        </w:tc>
      </w:tr>
    </w:tbl>
    <w:p w:rsidR="00056F70" w:rsidRDefault="00056F70"/>
    <w:p w:rsidR="00056F70" w:rsidRDefault="00056F70">
      <w:pPr>
        <w:widowControl/>
        <w:jc w:val="left"/>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2"/>
        <w:gridCol w:w="704"/>
        <w:gridCol w:w="992"/>
        <w:gridCol w:w="1280"/>
        <w:gridCol w:w="710"/>
      </w:tblGrid>
      <w:tr w:rsidR="00D767A7" w:rsidRPr="00AB03F1" w:rsidTr="00056F70">
        <w:trPr>
          <w:trHeight w:val="57"/>
          <w:jc w:val="center"/>
        </w:trPr>
        <w:tc>
          <w:tcPr>
            <w:tcW w:w="5675" w:type="dxa"/>
            <w:gridSpan w:val="6"/>
            <w:tcBorders>
              <w:right w:val="single" w:sz="4" w:space="0" w:color="auto"/>
            </w:tcBorders>
            <w:vAlign w:val="center"/>
          </w:tcPr>
          <w:p w:rsidR="00D767A7" w:rsidRPr="00FD6E12" w:rsidRDefault="00D767A7" w:rsidP="00D767A7">
            <w:pPr>
              <w:pStyle w:val="33"/>
              <w:ind w:leftChars="0" w:left="0"/>
              <w:jc w:val="center"/>
              <w:rPr>
                <w:sz w:val="13"/>
                <w:szCs w:val="13"/>
              </w:rPr>
            </w:pPr>
            <w:r w:rsidRPr="00FD6E12">
              <w:rPr>
                <w:rFonts w:hint="eastAsia"/>
                <w:sz w:val="13"/>
                <w:szCs w:val="13"/>
              </w:rPr>
              <w:lastRenderedPageBreak/>
              <w:t>2-</w:t>
            </w:r>
            <w:r>
              <w:rPr>
                <w:rFonts w:hint="eastAsia"/>
                <w:sz w:val="13"/>
                <w:szCs w:val="13"/>
              </w:rPr>
              <w:t>电流</w:t>
            </w:r>
            <w:r w:rsidRPr="00FD6E12">
              <w:rPr>
                <w:rFonts w:hint="eastAsia"/>
                <w:sz w:val="13"/>
                <w:szCs w:val="13"/>
              </w:rPr>
              <w:t>输出</w:t>
            </w:r>
          </w:p>
        </w:tc>
      </w:tr>
      <w:tr w:rsidR="00D767A7" w:rsidRPr="00AB03F1" w:rsidTr="00463760">
        <w:trPr>
          <w:trHeight w:val="57"/>
          <w:jc w:val="center"/>
        </w:trPr>
        <w:tc>
          <w:tcPr>
            <w:tcW w:w="567" w:type="dxa"/>
            <w:tcBorders>
              <w:bottom w:val="single" w:sz="4" w:space="0" w:color="auto"/>
            </w:tcBorders>
            <w:vAlign w:val="center"/>
          </w:tcPr>
          <w:p w:rsidR="00D767A7" w:rsidRPr="00FD6E12" w:rsidRDefault="00D767A7" w:rsidP="00D767A7">
            <w:pPr>
              <w:pStyle w:val="33"/>
              <w:ind w:leftChars="0" w:left="0"/>
              <w:jc w:val="center"/>
              <w:rPr>
                <w:sz w:val="13"/>
                <w:szCs w:val="13"/>
              </w:rPr>
            </w:pPr>
            <w:r>
              <w:rPr>
                <w:rFonts w:hint="eastAsia"/>
                <w:sz w:val="13"/>
                <w:szCs w:val="13"/>
              </w:rPr>
              <w:t>编号</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类型</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tcPr>
          <w:p w:rsidR="00D767A7" w:rsidRPr="00FD6E12" w:rsidRDefault="00D767A7" w:rsidP="00D767A7">
            <w:pPr>
              <w:pStyle w:val="33"/>
              <w:ind w:leftChars="0" w:left="0"/>
              <w:jc w:val="center"/>
              <w:rPr>
                <w:sz w:val="13"/>
                <w:szCs w:val="13"/>
              </w:rPr>
            </w:pPr>
            <w:r w:rsidRPr="00FD6E12">
              <w:rPr>
                <w:rFonts w:hint="eastAsia"/>
                <w:sz w:val="13"/>
                <w:szCs w:val="13"/>
              </w:rPr>
              <w:t>密码级别</w:t>
            </w:r>
          </w:p>
        </w:tc>
        <w:tc>
          <w:tcPr>
            <w:tcW w:w="1280" w:type="dxa"/>
          </w:tcPr>
          <w:p w:rsidR="00D767A7" w:rsidRPr="00FD6E12" w:rsidRDefault="00D767A7" w:rsidP="00D767A7">
            <w:pPr>
              <w:pStyle w:val="33"/>
              <w:ind w:leftChars="0" w:left="0"/>
              <w:jc w:val="center"/>
              <w:rPr>
                <w:sz w:val="13"/>
                <w:szCs w:val="13"/>
              </w:rPr>
            </w:pPr>
            <w:r w:rsidRPr="00FD6E12">
              <w:rPr>
                <w:rFonts w:hint="eastAsia"/>
                <w:sz w:val="13"/>
                <w:szCs w:val="13"/>
              </w:rPr>
              <w:t>参数范围</w:t>
            </w:r>
          </w:p>
        </w:tc>
        <w:tc>
          <w:tcPr>
            <w:tcW w:w="710" w:type="dxa"/>
          </w:tcPr>
          <w:p w:rsidR="00D767A7" w:rsidRPr="00FD6E12" w:rsidRDefault="00D767A7" w:rsidP="00D767A7">
            <w:pPr>
              <w:pStyle w:val="33"/>
              <w:ind w:leftChars="0" w:left="0"/>
              <w:jc w:val="center"/>
              <w:rPr>
                <w:sz w:val="13"/>
                <w:szCs w:val="13"/>
              </w:rPr>
            </w:pPr>
            <w:r w:rsidRPr="00FD6E12">
              <w:rPr>
                <w:rFonts w:hint="eastAsia"/>
                <w:sz w:val="13"/>
                <w:szCs w:val="13"/>
              </w:rPr>
              <w:t>默认值</w:t>
            </w:r>
          </w:p>
        </w:tc>
      </w:tr>
      <w:tr w:rsidR="00D767A7" w:rsidRPr="00AB03F1" w:rsidTr="00463760">
        <w:trPr>
          <w:trHeight w:val="57"/>
          <w:jc w:val="center"/>
        </w:trPr>
        <w:tc>
          <w:tcPr>
            <w:tcW w:w="567" w:type="dxa"/>
            <w:vMerge w:val="restart"/>
            <w:tcBorders>
              <w:top w:val="single" w:sz="4" w:space="0" w:color="auto"/>
            </w:tcBorders>
            <w:vAlign w:val="center"/>
          </w:tcPr>
          <w:p w:rsidR="00D767A7" w:rsidRPr="00FD6E12" w:rsidRDefault="00D767A7" w:rsidP="00D767A7">
            <w:pPr>
              <w:pStyle w:val="33"/>
              <w:ind w:leftChars="0" w:left="0"/>
              <w:jc w:val="center"/>
              <w:rPr>
                <w:sz w:val="13"/>
                <w:szCs w:val="13"/>
              </w:rPr>
            </w:pPr>
            <w:r>
              <w:rPr>
                <w:rFonts w:hint="eastAsia"/>
                <w:sz w:val="13"/>
                <w:szCs w:val="13"/>
              </w:rPr>
              <w:t>2-0</w:t>
            </w:r>
          </w:p>
        </w:tc>
        <w:tc>
          <w:tcPr>
            <w:tcW w:w="1422" w:type="dxa"/>
            <w:vAlign w:val="center"/>
          </w:tcPr>
          <w:p w:rsidR="00D767A7" w:rsidRPr="00FD6E12" w:rsidRDefault="00DE29E6" w:rsidP="00D767A7">
            <w:pPr>
              <w:pStyle w:val="33"/>
              <w:ind w:leftChars="0" w:left="0"/>
              <w:jc w:val="center"/>
              <w:rPr>
                <w:sz w:val="13"/>
                <w:szCs w:val="13"/>
              </w:rPr>
            </w:pPr>
            <w:r>
              <w:rPr>
                <w:rFonts w:hint="eastAsia"/>
                <w:sz w:val="13"/>
                <w:szCs w:val="13"/>
              </w:rPr>
              <w:t>反</w:t>
            </w:r>
            <w:r w:rsidR="00D767A7">
              <w:rPr>
                <w:rFonts w:hint="eastAsia"/>
                <w:sz w:val="13"/>
                <w:szCs w:val="13"/>
              </w:rPr>
              <w:t>向输出允许</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流量为反向时是否需要4-20mA输出，脉冲/频率；</w:t>
            </w:r>
          </w:p>
          <w:p w:rsidR="00D767A7" w:rsidRPr="00FD6E12" w:rsidRDefault="00D767A7" w:rsidP="00D767A7">
            <w:pPr>
              <w:pStyle w:val="33"/>
              <w:ind w:leftChars="0" w:left="0"/>
              <w:jc w:val="left"/>
              <w:rPr>
                <w:sz w:val="13"/>
                <w:szCs w:val="13"/>
              </w:rPr>
            </w:pPr>
            <w:r>
              <w:rPr>
                <w:rFonts w:hint="eastAsia"/>
                <w:sz w:val="13"/>
                <w:szCs w:val="13"/>
              </w:rPr>
              <w:t>正向时不可关闭</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2-</w:t>
            </w:r>
            <w:r>
              <w:rPr>
                <w:rFonts w:hint="eastAsia"/>
                <w:sz w:val="13"/>
                <w:szCs w:val="13"/>
              </w:rPr>
              <w:t>1</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调整K</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1.000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Pr="00FD6E12" w:rsidRDefault="00D767A7" w:rsidP="00D767A7">
            <w:pPr>
              <w:pStyle w:val="33"/>
              <w:ind w:leftChars="0" w:left="0"/>
              <w:jc w:val="left"/>
              <w:rPr>
                <w:sz w:val="13"/>
                <w:szCs w:val="13"/>
              </w:rPr>
            </w:pPr>
            <w:r>
              <w:rPr>
                <w:rFonts w:hint="eastAsia"/>
                <w:sz w:val="13"/>
                <w:szCs w:val="13"/>
              </w:rPr>
              <w:t>用于调整电流输出值，I = Kx + B</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2-</w:t>
            </w:r>
            <w:r>
              <w:rPr>
                <w:rFonts w:hint="eastAsia"/>
                <w:sz w:val="13"/>
                <w:szCs w:val="13"/>
              </w:rPr>
              <w:t>2</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调整B</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0.000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Pr="00FD6E12" w:rsidRDefault="00D767A7" w:rsidP="00D767A7">
            <w:pPr>
              <w:pStyle w:val="33"/>
              <w:ind w:leftChars="0" w:left="0"/>
              <w:jc w:val="left"/>
              <w:rPr>
                <w:sz w:val="13"/>
                <w:szCs w:val="13"/>
              </w:rPr>
            </w:pPr>
            <w:r>
              <w:rPr>
                <w:rFonts w:hint="eastAsia"/>
                <w:sz w:val="13"/>
                <w:szCs w:val="13"/>
              </w:rPr>
              <w:t>用于调整电流输出值，I = Kx + B</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2-</w:t>
            </w:r>
            <w:r>
              <w:rPr>
                <w:rFonts w:hint="eastAsia"/>
                <w:sz w:val="13"/>
                <w:szCs w:val="13"/>
              </w:rPr>
              <w:t>3</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输出电流</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显示</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4.00-20.00</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Pr="00FD6E12" w:rsidRDefault="00D767A7" w:rsidP="00D767A7">
            <w:pPr>
              <w:pStyle w:val="33"/>
              <w:ind w:leftChars="0" w:left="0"/>
              <w:jc w:val="left"/>
              <w:rPr>
                <w:sz w:val="13"/>
                <w:szCs w:val="13"/>
              </w:rPr>
            </w:pPr>
            <w:r>
              <w:rPr>
                <w:rFonts w:hint="eastAsia"/>
                <w:sz w:val="13"/>
                <w:szCs w:val="13"/>
              </w:rPr>
              <w:t>显示当前输出的电流毫安值</w:t>
            </w:r>
          </w:p>
        </w:tc>
      </w:tr>
      <w:tr w:rsidR="00D767A7" w:rsidRPr="00AB03F1" w:rsidTr="00463760">
        <w:trPr>
          <w:trHeight w:val="57"/>
          <w:jc w:val="center"/>
        </w:trPr>
        <w:tc>
          <w:tcPr>
            <w:tcW w:w="5675" w:type="dxa"/>
            <w:gridSpan w:val="6"/>
            <w:vAlign w:val="center"/>
          </w:tcPr>
          <w:p w:rsidR="00D767A7" w:rsidRPr="00FD6E12" w:rsidRDefault="00D767A7" w:rsidP="00D767A7">
            <w:pPr>
              <w:pStyle w:val="33"/>
              <w:ind w:leftChars="0" w:left="0"/>
              <w:jc w:val="center"/>
              <w:rPr>
                <w:sz w:val="13"/>
                <w:szCs w:val="13"/>
              </w:rPr>
            </w:pPr>
            <w:r w:rsidRPr="00FD6E12">
              <w:rPr>
                <w:rFonts w:hint="eastAsia"/>
                <w:sz w:val="13"/>
                <w:szCs w:val="13"/>
              </w:rPr>
              <w:t>3-脉冲/频率</w:t>
            </w:r>
            <w:r>
              <w:rPr>
                <w:rFonts w:hint="eastAsia"/>
                <w:sz w:val="13"/>
                <w:szCs w:val="13"/>
              </w:rPr>
              <w:t>/报警输出</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3-0</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脉冲输出类型</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频率、当量、报警</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频率</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Pr="00FD6E12" w:rsidRDefault="00D767A7" w:rsidP="00D767A7">
            <w:pPr>
              <w:pStyle w:val="33"/>
              <w:ind w:leftChars="0" w:left="0"/>
              <w:rPr>
                <w:sz w:val="13"/>
                <w:szCs w:val="13"/>
              </w:rPr>
            </w:pPr>
            <w:r>
              <w:rPr>
                <w:rFonts w:hint="eastAsia"/>
                <w:sz w:val="13"/>
                <w:szCs w:val="13"/>
              </w:rPr>
              <w:t>可选择频率/脉冲当量/报警输出</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3-1</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无输出晶体管状态</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高/低电平</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高电平</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选择无频率输出、无脉冲当量输出、无报警输出时的输出电平状态</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3-</w:t>
            </w:r>
            <w:r>
              <w:rPr>
                <w:rFonts w:hint="eastAsia"/>
                <w:sz w:val="13"/>
                <w:szCs w:val="13"/>
              </w:rPr>
              <w:t>2</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频率输出上限</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0-5000</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2000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设置瞬时流量上限对应的频率值；</w:t>
            </w:r>
          </w:p>
          <w:p w:rsidR="00D767A7" w:rsidRDefault="00D767A7" w:rsidP="00D767A7">
            <w:pPr>
              <w:pStyle w:val="33"/>
              <w:ind w:leftChars="0" w:left="0"/>
              <w:jc w:val="left"/>
              <w:rPr>
                <w:sz w:val="13"/>
                <w:szCs w:val="13"/>
              </w:rPr>
            </w:pPr>
            <w:r>
              <w:rPr>
                <w:rFonts w:hint="eastAsia"/>
                <w:sz w:val="13"/>
                <w:szCs w:val="13"/>
              </w:rPr>
              <w:t>当选择为频率输出，此参数显示</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3-3</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脉冲当量（L/P）</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0.001</w:t>
            </w:r>
            <w:r w:rsidRPr="00FD6E12">
              <w:rPr>
                <w:rFonts w:hint="eastAsia"/>
                <w:sz w:val="13"/>
                <w:szCs w:val="13"/>
              </w:rPr>
              <w:t>-</w:t>
            </w:r>
            <w:r>
              <w:rPr>
                <w:rFonts w:hint="eastAsia"/>
                <w:sz w:val="13"/>
                <w:szCs w:val="13"/>
              </w:rPr>
              <w:t>999.999</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1</w:t>
            </w:r>
            <w:r>
              <w:rPr>
                <w:rFonts w:hint="eastAsia"/>
                <w:sz w:val="13"/>
                <w:szCs w:val="13"/>
              </w:rPr>
              <w:t>.0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设置每个脉冲代表的累积量；</w:t>
            </w:r>
          </w:p>
          <w:p w:rsidR="00D767A7" w:rsidRPr="00DF0EAB" w:rsidRDefault="00D767A7" w:rsidP="00D767A7">
            <w:pPr>
              <w:pStyle w:val="33"/>
              <w:ind w:leftChars="0" w:left="0"/>
              <w:jc w:val="left"/>
              <w:rPr>
                <w:sz w:val="13"/>
                <w:szCs w:val="13"/>
              </w:rPr>
            </w:pPr>
            <w:r>
              <w:rPr>
                <w:rFonts w:hint="eastAsia"/>
                <w:sz w:val="13"/>
                <w:szCs w:val="13"/>
              </w:rPr>
              <w:t>当选择为当量输出，此参数显示</w:t>
            </w:r>
          </w:p>
        </w:tc>
      </w:tr>
      <w:tr w:rsidR="00D767A7" w:rsidRPr="00AB03F1" w:rsidTr="00463760">
        <w:trPr>
          <w:trHeight w:val="57"/>
          <w:jc w:val="center"/>
        </w:trPr>
        <w:tc>
          <w:tcPr>
            <w:tcW w:w="5675" w:type="dxa"/>
            <w:gridSpan w:val="6"/>
            <w:vAlign w:val="center"/>
          </w:tcPr>
          <w:p w:rsidR="00D767A7" w:rsidRPr="00FD6E12" w:rsidRDefault="00D767A7" w:rsidP="00D767A7">
            <w:pPr>
              <w:pStyle w:val="33"/>
              <w:ind w:leftChars="0" w:left="0"/>
              <w:jc w:val="center"/>
              <w:rPr>
                <w:sz w:val="13"/>
                <w:szCs w:val="13"/>
              </w:rPr>
            </w:pPr>
            <w:r w:rsidRPr="00FD6E12">
              <w:rPr>
                <w:rFonts w:hint="eastAsia"/>
                <w:sz w:val="13"/>
                <w:szCs w:val="13"/>
              </w:rPr>
              <w:t>4-累积</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4-</w:t>
            </w:r>
            <w:r>
              <w:rPr>
                <w:rFonts w:hint="eastAsia"/>
                <w:sz w:val="13"/>
                <w:szCs w:val="13"/>
              </w:rPr>
              <w:t>1</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累积</w:t>
            </w:r>
            <w:r>
              <w:rPr>
                <w:rFonts w:hint="eastAsia"/>
                <w:sz w:val="13"/>
                <w:szCs w:val="13"/>
              </w:rPr>
              <w:t>清零</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Pr="00FD6E12" w:rsidRDefault="00D767A7" w:rsidP="00D767A7">
            <w:pPr>
              <w:pStyle w:val="33"/>
              <w:ind w:leftChars="0" w:left="0"/>
              <w:jc w:val="left"/>
              <w:rPr>
                <w:sz w:val="13"/>
                <w:szCs w:val="13"/>
              </w:rPr>
            </w:pPr>
            <w:r>
              <w:rPr>
                <w:rFonts w:hint="eastAsia"/>
                <w:sz w:val="13"/>
                <w:szCs w:val="13"/>
              </w:rPr>
              <w:t>清除累积总量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4-</w:t>
            </w:r>
            <w:r>
              <w:rPr>
                <w:rFonts w:hint="eastAsia"/>
                <w:sz w:val="13"/>
                <w:szCs w:val="13"/>
              </w:rPr>
              <w:t>2</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正向累积整数</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0-999999999</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设置正向总量整数部分</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4-3</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正向累积小数</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vAlign w:val="center"/>
          </w:tcPr>
          <w:p w:rsidR="00D767A7" w:rsidRDefault="00D767A7" w:rsidP="00D767A7">
            <w:pPr>
              <w:pStyle w:val="33"/>
              <w:ind w:leftChars="0" w:left="0"/>
              <w:jc w:val="center"/>
              <w:rPr>
                <w:sz w:val="13"/>
                <w:szCs w:val="13"/>
              </w:rPr>
            </w:pPr>
            <w:r>
              <w:rPr>
                <w:rFonts w:hint="eastAsia"/>
                <w:sz w:val="13"/>
                <w:szCs w:val="13"/>
              </w:rPr>
              <w:t>0.0-0.999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0.0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设置正向总量小数部分</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4-4</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反向累积整数</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0-999999999</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设置反向总量整数部分</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4-5</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 xml:space="preserve"> 反向累积小数</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vAlign w:val="center"/>
          </w:tcPr>
          <w:p w:rsidR="00D767A7" w:rsidRDefault="00D767A7" w:rsidP="00D767A7">
            <w:pPr>
              <w:pStyle w:val="33"/>
              <w:ind w:leftChars="0" w:left="0"/>
              <w:jc w:val="center"/>
              <w:rPr>
                <w:sz w:val="13"/>
                <w:szCs w:val="13"/>
              </w:rPr>
            </w:pPr>
            <w:r>
              <w:rPr>
                <w:rFonts w:hint="eastAsia"/>
                <w:sz w:val="13"/>
                <w:szCs w:val="13"/>
              </w:rPr>
              <w:t>0.0-0.999</w:t>
            </w:r>
          </w:p>
        </w:tc>
        <w:tc>
          <w:tcPr>
            <w:tcW w:w="710" w:type="dxa"/>
            <w:vAlign w:val="center"/>
          </w:tcPr>
          <w:p w:rsidR="00D767A7" w:rsidRDefault="00D767A7" w:rsidP="00D767A7">
            <w:pPr>
              <w:pStyle w:val="33"/>
              <w:ind w:leftChars="0" w:left="0"/>
              <w:jc w:val="center"/>
              <w:rPr>
                <w:sz w:val="13"/>
                <w:szCs w:val="13"/>
              </w:rPr>
            </w:pPr>
            <w:r>
              <w:rPr>
                <w:rFonts w:hint="eastAsia"/>
                <w:sz w:val="13"/>
                <w:szCs w:val="13"/>
              </w:rPr>
              <w:t>0.0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设置反向总量小数部分</w:t>
            </w:r>
          </w:p>
        </w:tc>
      </w:tr>
    </w:tbl>
    <w:p w:rsidR="00E716DC" w:rsidRDefault="00E716DC">
      <w:r>
        <w:rPr>
          <w:bC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2"/>
        <w:gridCol w:w="704"/>
        <w:gridCol w:w="992"/>
        <w:gridCol w:w="1280"/>
        <w:gridCol w:w="710"/>
      </w:tblGrid>
      <w:tr w:rsidR="00D767A7" w:rsidRPr="00AB03F1" w:rsidTr="00463760">
        <w:trPr>
          <w:trHeight w:val="57"/>
          <w:jc w:val="center"/>
        </w:trPr>
        <w:tc>
          <w:tcPr>
            <w:tcW w:w="5675" w:type="dxa"/>
            <w:gridSpan w:val="6"/>
            <w:vAlign w:val="center"/>
          </w:tcPr>
          <w:p w:rsidR="00D767A7" w:rsidRPr="00FD6E12" w:rsidRDefault="00D767A7" w:rsidP="00D767A7">
            <w:pPr>
              <w:pStyle w:val="33"/>
              <w:ind w:leftChars="0" w:left="0"/>
              <w:jc w:val="center"/>
              <w:rPr>
                <w:sz w:val="13"/>
                <w:szCs w:val="13"/>
              </w:rPr>
            </w:pPr>
            <w:r w:rsidRPr="00FD6E12">
              <w:rPr>
                <w:rFonts w:hint="eastAsia"/>
                <w:sz w:val="13"/>
                <w:szCs w:val="13"/>
              </w:rPr>
              <w:lastRenderedPageBreak/>
              <w:t>5-报警触点</w:t>
            </w:r>
            <w:r>
              <w:rPr>
                <w:rFonts w:hint="eastAsia"/>
                <w:sz w:val="13"/>
                <w:szCs w:val="13"/>
              </w:rPr>
              <w:t>（3-0设置为报警输出时显示此组态）</w:t>
            </w:r>
          </w:p>
        </w:tc>
      </w:tr>
      <w:tr w:rsidR="00D767A7" w:rsidRPr="00AB03F1" w:rsidTr="00463760">
        <w:trPr>
          <w:trHeight w:val="57"/>
          <w:jc w:val="center"/>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编号</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类型</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tcPr>
          <w:p w:rsidR="00D767A7" w:rsidRPr="00FD6E12" w:rsidRDefault="00D767A7" w:rsidP="00D767A7">
            <w:pPr>
              <w:pStyle w:val="33"/>
              <w:ind w:leftChars="0" w:left="0"/>
              <w:jc w:val="center"/>
              <w:rPr>
                <w:sz w:val="13"/>
                <w:szCs w:val="13"/>
              </w:rPr>
            </w:pPr>
            <w:r w:rsidRPr="00FD6E12">
              <w:rPr>
                <w:rFonts w:hint="eastAsia"/>
                <w:sz w:val="13"/>
                <w:szCs w:val="13"/>
              </w:rPr>
              <w:t>密码级别</w:t>
            </w:r>
          </w:p>
        </w:tc>
        <w:tc>
          <w:tcPr>
            <w:tcW w:w="1280" w:type="dxa"/>
          </w:tcPr>
          <w:p w:rsidR="00D767A7" w:rsidRPr="00FD6E12" w:rsidRDefault="00D767A7" w:rsidP="00D767A7">
            <w:pPr>
              <w:pStyle w:val="33"/>
              <w:ind w:leftChars="0" w:left="0"/>
              <w:jc w:val="center"/>
              <w:rPr>
                <w:sz w:val="13"/>
                <w:szCs w:val="13"/>
              </w:rPr>
            </w:pPr>
            <w:r w:rsidRPr="00FD6E12">
              <w:rPr>
                <w:rFonts w:hint="eastAsia"/>
                <w:sz w:val="13"/>
                <w:szCs w:val="13"/>
              </w:rPr>
              <w:t>参数范围</w:t>
            </w:r>
          </w:p>
        </w:tc>
        <w:tc>
          <w:tcPr>
            <w:tcW w:w="710" w:type="dxa"/>
          </w:tcPr>
          <w:p w:rsidR="00D767A7" w:rsidRPr="00FD6E12" w:rsidRDefault="00D767A7" w:rsidP="00D767A7">
            <w:pPr>
              <w:pStyle w:val="33"/>
              <w:ind w:leftChars="0" w:left="0"/>
              <w:jc w:val="center"/>
              <w:rPr>
                <w:sz w:val="13"/>
                <w:szCs w:val="13"/>
              </w:rPr>
            </w:pPr>
            <w:r w:rsidRPr="00FD6E12">
              <w:rPr>
                <w:rFonts w:hint="eastAsia"/>
                <w:sz w:val="13"/>
                <w:szCs w:val="13"/>
              </w:rPr>
              <w:t>默认值</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5-</w:t>
            </w:r>
            <w:r>
              <w:rPr>
                <w:rFonts w:hint="eastAsia"/>
                <w:sz w:val="13"/>
                <w:szCs w:val="13"/>
              </w:rPr>
              <w:t>0</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报警1晶体管状态</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高/低电平</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高电平</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rPr>
                <w:sz w:val="13"/>
                <w:szCs w:val="13"/>
              </w:rPr>
            </w:pPr>
            <w:r>
              <w:rPr>
                <w:rFonts w:hint="eastAsia"/>
                <w:sz w:val="13"/>
                <w:szCs w:val="13"/>
              </w:rPr>
              <w:t>触点在未报警状态是的输出高低电平。</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5-1</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允许报警1输出</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w:t>
            </w:r>
            <w:r w:rsidRPr="00FD6E12">
              <w:rPr>
                <w:rFonts w:hint="eastAsia"/>
                <w:sz w:val="13"/>
                <w:szCs w:val="13"/>
              </w:rPr>
              <w:t>/</w:t>
            </w:r>
            <w:r>
              <w:rPr>
                <w:rFonts w:hint="eastAsia"/>
                <w:sz w:val="13"/>
                <w:szCs w:val="13"/>
              </w:rPr>
              <w:t>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Pr="00FD6E12" w:rsidRDefault="00D767A7" w:rsidP="00D767A7">
            <w:pPr>
              <w:pStyle w:val="33"/>
              <w:ind w:leftChars="0" w:left="0"/>
              <w:jc w:val="left"/>
              <w:rPr>
                <w:sz w:val="13"/>
                <w:szCs w:val="13"/>
              </w:rPr>
            </w:pPr>
            <w:r>
              <w:rPr>
                <w:rFonts w:hint="eastAsia"/>
                <w:sz w:val="13"/>
                <w:szCs w:val="13"/>
              </w:rPr>
              <w:t>允许触点1输出总开关，当设置为N时，以下参数不显示。</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5-3</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允许报警1空管状态</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w:t>
            </w:r>
            <w:r w:rsidRPr="00FD6E12">
              <w:rPr>
                <w:rFonts w:hint="eastAsia"/>
                <w:sz w:val="13"/>
                <w:szCs w:val="13"/>
              </w:rPr>
              <w:t>/</w:t>
            </w:r>
            <w:r>
              <w:rPr>
                <w:rFonts w:hint="eastAsia"/>
                <w:sz w:val="13"/>
                <w:szCs w:val="13"/>
              </w:rPr>
              <w:t>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允许空管报警输出开关，系统检测到空管，触点1会自动输出报警信号。</w:t>
            </w:r>
          </w:p>
          <w:p w:rsidR="00D767A7" w:rsidRDefault="00D767A7" w:rsidP="00D767A7">
            <w:pPr>
              <w:pStyle w:val="33"/>
              <w:ind w:leftChars="0" w:left="0"/>
              <w:jc w:val="left"/>
              <w:rPr>
                <w:sz w:val="13"/>
                <w:szCs w:val="13"/>
              </w:rPr>
            </w:pPr>
            <w:r>
              <w:rPr>
                <w:rFonts w:hint="eastAsia"/>
                <w:sz w:val="13"/>
                <w:szCs w:val="13"/>
              </w:rPr>
              <w:t>当允许报警输出组态为N时，此参数不显示。</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5-</w:t>
            </w:r>
            <w:r>
              <w:rPr>
                <w:rFonts w:hint="eastAsia"/>
                <w:sz w:val="13"/>
                <w:szCs w:val="13"/>
              </w:rPr>
              <w:t>4</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允许报警1</w:t>
            </w:r>
            <w:r w:rsidRPr="00FD6E12">
              <w:rPr>
                <w:rFonts w:hint="eastAsia"/>
                <w:sz w:val="13"/>
                <w:szCs w:val="13"/>
              </w:rPr>
              <w:t>上限</w:t>
            </w:r>
            <w:r>
              <w:rPr>
                <w:rFonts w:hint="eastAsia"/>
                <w:sz w:val="13"/>
                <w:szCs w:val="13"/>
              </w:rPr>
              <w:t>超限</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w:t>
            </w:r>
            <w:r w:rsidRPr="00FD6E12">
              <w:rPr>
                <w:rFonts w:hint="eastAsia"/>
                <w:sz w:val="13"/>
                <w:szCs w:val="13"/>
              </w:rPr>
              <w:t>/</w:t>
            </w:r>
            <w:r>
              <w:rPr>
                <w:rFonts w:hint="eastAsia"/>
                <w:sz w:val="13"/>
                <w:szCs w:val="13"/>
              </w:rPr>
              <w:t>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C1614D"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rPr>
                <w:sz w:val="13"/>
                <w:szCs w:val="13"/>
              </w:rPr>
            </w:pPr>
            <w:r>
              <w:rPr>
                <w:rFonts w:hint="eastAsia"/>
                <w:sz w:val="13"/>
                <w:szCs w:val="13"/>
              </w:rPr>
              <w:t>允许流量上限报警输出开关，当瞬时量大于流量上限设定值，触点1会自动输出报警信号。具体设置在7-1有说明。</w:t>
            </w:r>
          </w:p>
          <w:p w:rsidR="00D767A7" w:rsidRPr="00FD6E12" w:rsidRDefault="00D767A7" w:rsidP="00D767A7">
            <w:pPr>
              <w:pStyle w:val="33"/>
              <w:ind w:leftChars="0" w:left="0"/>
              <w:rPr>
                <w:sz w:val="13"/>
                <w:szCs w:val="13"/>
              </w:rPr>
            </w:pPr>
            <w:r>
              <w:rPr>
                <w:rFonts w:hint="eastAsia"/>
                <w:sz w:val="13"/>
                <w:szCs w:val="13"/>
              </w:rPr>
              <w:t>当允许报警输出组态为N时，此参数不显示。</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5-</w:t>
            </w:r>
            <w:r>
              <w:rPr>
                <w:rFonts w:hint="eastAsia"/>
                <w:sz w:val="13"/>
                <w:szCs w:val="13"/>
              </w:rPr>
              <w:t>5</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允许报警1</w:t>
            </w:r>
            <w:r w:rsidRPr="00FD6E12">
              <w:rPr>
                <w:rFonts w:hint="eastAsia"/>
                <w:sz w:val="13"/>
                <w:szCs w:val="13"/>
              </w:rPr>
              <w:t>下限</w:t>
            </w:r>
            <w:r>
              <w:rPr>
                <w:rFonts w:hint="eastAsia"/>
                <w:sz w:val="13"/>
                <w:szCs w:val="13"/>
              </w:rPr>
              <w:t>超限</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w:t>
            </w:r>
            <w:r w:rsidRPr="00FD6E12">
              <w:rPr>
                <w:rFonts w:hint="eastAsia"/>
                <w:sz w:val="13"/>
                <w:szCs w:val="13"/>
              </w:rPr>
              <w:t>/</w:t>
            </w:r>
            <w:r>
              <w:rPr>
                <w:rFonts w:hint="eastAsia"/>
                <w:sz w:val="13"/>
                <w:szCs w:val="13"/>
              </w:rPr>
              <w:t>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允许流量下限报警输出开关，当瞬时量小于流量下限设定值，触点1会自动输出报警信号。具体设置在7-2有说明。</w:t>
            </w:r>
          </w:p>
          <w:p w:rsidR="00D767A7" w:rsidRPr="00FD6E12" w:rsidRDefault="00D767A7" w:rsidP="00D767A7">
            <w:pPr>
              <w:pStyle w:val="33"/>
              <w:ind w:leftChars="0" w:left="0"/>
              <w:jc w:val="left"/>
              <w:rPr>
                <w:sz w:val="13"/>
                <w:szCs w:val="13"/>
              </w:rPr>
            </w:pPr>
            <w:r>
              <w:rPr>
                <w:rFonts w:hint="eastAsia"/>
                <w:sz w:val="13"/>
                <w:szCs w:val="13"/>
              </w:rPr>
              <w:t>当允许报警输出组态为N时，此参数不显示。</w:t>
            </w:r>
          </w:p>
        </w:tc>
      </w:tr>
      <w:tr w:rsidR="00D767A7" w:rsidRPr="00AB03F1" w:rsidTr="00463760">
        <w:trPr>
          <w:trHeight w:val="57"/>
          <w:jc w:val="center"/>
        </w:trPr>
        <w:tc>
          <w:tcPr>
            <w:tcW w:w="5675" w:type="dxa"/>
            <w:gridSpan w:val="6"/>
            <w:vAlign w:val="center"/>
          </w:tcPr>
          <w:p w:rsidR="00D767A7" w:rsidRPr="00FD6E12" w:rsidRDefault="00D767A7" w:rsidP="00D767A7">
            <w:pPr>
              <w:pStyle w:val="33"/>
              <w:ind w:leftChars="0" w:left="0"/>
              <w:jc w:val="center"/>
              <w:rPr>
                <w:sz w:val="13"/>
                <w:szCs w:val="13"/>
              </w:rPr>
            </w:pPr>
            <w:r>
              <w:rPr>
                <w:rFonts w:hint="eastAsia"/>
                <w:sz w:val="13"/>
                <w:szCs w:val="13"/>
              </w:rPr>
              <w:t xml:space="preserve"> </w:t>
            </w:r>
            <w:r w:rsidRPr="00FD6E12">
              <w:rPr>
                <w:rFonts w:hint="eastAsia"/>
                <w:sz w:val="13"/>
                <w:szCs w:val="13"/>
              </w:rPr>
              <w:t>7-报警设置</w:t>
            </w:r>
          </w:p>
        </w:tc>
      </w:tr>
      <w:tr w:rsidR="00D767A7" w:rsidRPr="00AB03F1" w:rsidTr="00463760">
        <w:trPr>
          <w:trHeight w:val="57"/>
          <w:jc w:val="center"/>
        </w:trPr>
        <w:tc>
          <w:tcPr>
            <w:tcW w:w="567" w:type="dxa"/>
            <w:vAlign w:val="center"/>
          </w:tcPr>
          <w:p w:rsidR="00D767A7" w:rsidRPr="00FD6E12" w:rsidRDefault="00D767A7" w:rsidP="00D767A7">
            <w:pPr>
              <w:pStyle w:val="33"/>
              <w:ind w:leftChars="0" w:left="0"/>
              <w:jc w:val="center"/>
              <w:rPr>
                <w:sz w:val="13"/>
                <w:szCs w:val="13"/>
              </w:rPr>
            </w:pPr>
            <w:r>
              <w:rPr>
                <w:rFonts w:hint="eastAsia"/>
                <w:sz w:val="13"/>
                <w:szCs w:val="13"/>
              </w:rPr>
              <w:t>编号</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类型</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tcPr>
          <w:p w:rsidR="00D767A7" w:rsidRPr="00FD6E12" w:rsidRDefault="00D767A7" w:rsidP="00D767A7">
            <w:pPr>
              <w:pStyle w:val="33"/>
              <w:ind w:leftChars="0" w:left="0"/>
              <w:jc w:val="center"/>
              <w:rPr>
                <w:sz w:val="13"/>
                <w:szCs w:val="13"/>
              </w:rPr>
            </w:pPr>
            <w:r w:rsidRPr="00FD6E12">
              <w:rPr>
                <w:rFonts w:hint="eastAsia"/>
                <w:sz w:val="13"/>
                <w:szCs w:val="13"/>
              </w:rPr>
              <w:t>密码级别</w:t>
            </w:r>
          </w:p>
        </w:tc>
        <w:tc>
          <w:tcPr>
            <w:tcW w:w="1280" w:type="dxa"/>
          </w:tcPr>
          <w:p w:rsidR="00D767A7" w:rsidRPr="00FD6E12" w:rsidRDefault="00D767A7" w:rsidP="00D767A7">
            <w:pPr>
              <w:pStyle w:val="33"/>
              <w:ind w:leftChars="0" w:left="0"/>
              <w:jc w:val="center"/>
              <w:rPr>
                <w:sz w:val="13"/>
                <w:szCs w:val="13"/>
              </w:rPr>
            </w:pPr>
            <w:r w:rsidRPr="00FD6E12">
              <w:rPr>
                <w:rFonts w:hint="eastAsia"/>
                <w:sz w:val="13"/>
                <w:szCs w:val="13"/>
              </w:rPr>
              <w:t>参数范围</w:t>
            </w:r>
          </w:p>
        </w:tc>
        <w:tc>
          <w:tcPr>
            <w:tcW w:w="710" w:type="dxa"/>
          </w:tcPr>
          <w:p w:rsidR="00D767A7" w:rsidRPr="00FD6E12" w:rsidRDefault="00D767A7" w:rsidP="00D767A7">
            <w:pPr>
              <w:pStyle w:val="33"/>
              <w:ind w:leftChars="0" w:left="0"/>
              <w:jc w:val="center"/>
              <w:rPr>
                <w:sz w:val="13"/>
                <w:szCs w:val="13"/>
              </w:rPr>
            </w:pPr>
            <w:r w:rsidRPr="00FD6E12">
              <w:rPr>
                <w:rFonts w:hint="eastAsia"/>
                <w:sz w:val="13"/>
                <w:szCs w:val="13"/>
              </w:rPr>
              <w:t>默认值</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7-</w:t>
            </w:r>
            <w:r>
              <w:rPr>
                <w:rFonts w:hint="eastAsia"/>
                <w:sz w:val="13"/>
                <w:szCs w:val="13"/>
              </w:rPr>
              <w:t>0</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报警上限值</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0-999.9</w:t>
            </w:r>
            <w:r w:rsidRPr="00FD6E12">
              <w:rPr>
                <w:rFonts w:hint="eastAsia"/>
                <w:sz w:val="13"/>
                <w:szCs w:val="13"/>
              </w:rPr>
              <w:t>%</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100%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设置上限报警的报警值，量程的百分量。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7-</w:t>
            </w:r>
            <w:r>
              <w:rPr>
                <w:rFonts w:hint="eastAsia"/>
                <w:sz w:val="13"/>
                <w:szCs w:val="13"/>
              </w:rPr>
              <w:t>1</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报警下限值</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0-999.9</w:t>
            </w:r>
            <w:r w:rsidRPr="00FD6E12">
              <w:rPr>
                <w:rFonts w:hint="eastAsia"/>
                <w:sz w:val="13"/>
                <w:szCs w:val="13"/>
              </w:rPr>
              <w:t>%</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0%</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设置下限报警的报警值，量程的百分量。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sidRPr="00FD6E12">
              <w:rPr>
                <w:rFonts w:hint="eastAsia"/>
                <w:sz w:val="13"/>
                <w:szCs w:val="13"/>
              </w:rPr>
              <w:t>7-</w:t>
            </w:r>
            <w:r>
              <w:rPr>
                <w:rFonts w:hint="eastAsia"/>
                <w:sz w:val="13"/>
                <w:szCs w:val="13"/>
              </w:rPr>
              <w:t>2</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报警回差值</w:t>
            </w:r>
          </w:p>
        </w:tc>
        <w:tc>
          <w:tcPr>
            <w:tcW w:w="704"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0-99.9</w:t>
            </w:r>
            <w:r w:rsidRPr="00FD6E12">
              <w:rPr>
                <w:rFonts w:hint="eastAsia"/>
                <w:sz w:val="13"/>
                <w:szCs w:val="13"/>
              </w:rPr>
              <w:t>%</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1%</w:t>
            </w:r>
          </w:p>
        </w:tc>
      </w:tr>
      <w:tr w:rsidR="00D767A7" w:rsidRPr="00AB03F1" w:rsidTr="00463760">
        <w:trPr>
          <w:trHeight w:val="57"/>
          <w:jc w:val="center"/>
        </w:trPr>
        <w:tc>
          <w:tcPr>
            <w:tcW w:w="567" w:type="dxa"/>
            <w:vMerge/>
            <w:vAlign w:val="center"/>
          </w:tcPr>
          <w:p w:rsidR="00D767A7" w:rsidRPr="00FD6E12"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用于消除报警时的扰动</w:t>
            </w:r>
          </w:p>
          <w:p w:rsidR="00D767A7" w:rsidRDefault="00D767A7" w:rsidP="00D767A7">
            <w:pPr>
              <w:pStyle w:val="33"/>
              <w:ind w:leftChars="0" w:left="0"/>
              <w:jc w:val="left"/>
              <w:rPr>
                <w:sz w:val="13"/>
                <w:szCs w:val="13"/>
              </w:rPr>
            </w:pPr>
            <w:r>
              <w:rPr>
                <w:rFonts w:hint="eastAsia"/>
                <w:sz w:val="13"/>
                <w:szCs w:val="13"/>
              </w:rPr>
              <w:t xml:space="preserve">上限消报条件：瞬时量小于上限报警值 </w:t>
            </w:r>
            <w:r>
              <w:rPr>
                <w:sz w:val="13"/>
                <w:szCs w:val="13"/>
              </w:rPr>
              <w:t>–</w:t>
            </w:r>
            <w:r>
              <w:rPr>
                <w:rFonts w:hint="eastAsia"/>
                <w:sz w:val="13"/>
                <w:szCs w:val="13"/>
              </w:rPr>
              <w:t xml:space="preserve"> 回差</w:t>
            </w:r>
          </w:p>
          <w:p w:rsidR="00D767A7" w:rsidRDefault="00D767A7" w:rsidP="00D767A7">
            <w:pPr>
              <w:pStyle w:val="33"/>
              <w:ind w:leftChars="0" w:left="0"/>
              <w:jc w:val="left"/>
              <w:rPr>
                <w:sz w:val="13"/>
                <w:szCs w:val="13"/>
              </w:rPr>
            </w:pPr>
            <w:r>
              <w:rPr>
                <w:rFonts w:hint="eastAsia"/>
                <w:sz w:val="13"/>
                <w:szCs w:val="13"/>
              </w:rPr>
              <w:t>下限消报条件：瞬时量大于下限报警值 + 回差</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7-3</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显示报警允许</w:t>
            </w:r>
          </w:p>
        </w:tc>
        <w:tc>
          <w:tcPr>
            <w:tcW w:w="704" w:type="dxa"/>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vAlign w:val="center"/>
          </w:tcPr>
          <w:p w:rsidR="00D767A7" w:rsidRPr="00FD6E12" w:rsidRDefault="00D767A7" w:rsidP="00D767A7">
            <w:pPr>
              <w:pStyle w:val="33"/>
              <w:ind w:leftChars="0" w:left="0"/>
              <w:jc w:val="center"/>
              <w:rPr>
                <w:sz w:val="13"/>
                <w:szCs w:val="13"/>
              </w:rPr>
            </w:pPr>
            <w:r>
              <w:rPr>
                <w:rFonts w:hint="eastAsia"/>
                <w:sz w:val="13"/>
                <w:szCs w:val="13"/>
              </w:rPr>
              <w:t>用户</w:t>
            </w:r>
          </w:p>
        </w:tc>
        <w:tc>
          <w:tcPr>
            <w:tcW w:w="1280" w:type="dxa"/>
            <w:vAlign w:val="center"/>
          </w:tcPr>
          <w:p w:rsidR="00D767A7" w:rsidRPr="00FD6E12" w:rsidRDefault="00D767A7" w:rsidP="00D767A7">
            <w:pPr>
              <w:pStyle w:val="33"/>
              <w:ind w:leftChars="0" w:left="0"/>
              <w:jc w:val="center"/>
              <w:rPr>
                <w:sz w:val="13"/>
                <w:szCs w:val="13"/>
              </w:rPr>
            </w:pPr>
            <w:r>
              <w:rPr>
                <w:rFonts w:hint="eastAsia"/>
                <w:sz w:val="13"/>
                <w:szCs w:val="13"/>
              </w:rPr>
              <w:t>Y</w:t>
            </w:r>
            <w:r w:rsidRPr="00FD6E12">
              <w:rPr>
                <w:rFonts w:hint="eastAsia"/>
                <w:sz w:val="13"/>
                <w:szCs w:val="13"/>
              </w:rPr>
              <w:t>/</w:t>
            </w:r>
            <w:r>
              <w:rPr>
                <w:rFonts w:hint="eastAsia"/>
                <w:sz w:val="13"/>
                <w:szCs w:val="13"/>
              </w:rPr>
              <w:t>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N</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5"/>
            <w:vAlign w:val="center"/>
          </w:tcPr>
          <w:p w:rsidR="00D767A7" w:rsidRDefault="00D767A7" w:rsidP="00D767A7">
            <w:pPr>
              <w:pStyle w:val="33"/>
              <w:ind w:leftChars="0" w:left="0"/>
              <w:jc w:val="left"/>
              <w:rPr>
                <w:sz w:val="13"/>
                <w:szCs w:val="13"/>
              </w:rPr>
            </w:pPr>
            <w:r>
              <w:rPr>
                <w:rFonts w:hint="eastAsia"/>
                <w:sz w:val="13"/>
                <w:szCs w:val="13"/>
              </w:rPr>
              <w:t>允许将报警信息显示到主画面上开关</w:t>
            </w:r>
          </w:p>
        </w:tc>
      </w:tr>
    </w:tbl>
    <w:p w:rsidR="00E716DC" w:rsidRDefault="00E716DC">
      <w:r>
        <w:rPr>
          <w:bCs/>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2"/>
        <w:gridCol w:w="18"/>
        <w:gridCol w:w="686"/>
        <w:gridCol w:w="15"/>
        <w:gridCol w:w="977"/>
        <w:gridCol w:w="61"/>
        <w:gridCol w:w="1219"/>
        <w:gridCol w:w="710"/>
      </w:tblGrid>
      <w:tr w:rsidR="00D767A7" w:rsidRPr="00AB03F1" w:rsidTr="00463760">
        <w:trPr>
          <w:trHeight w:val="57"/>
          <w:jc w:val="center"/>
        </w:trPr>
        <w:tc>
          <w:tcPr>
            <w:tcW w:w="5675" w:type="dxa"/>
            <w:gridSpan w:val="9"/>
            <w:vAlign w:val="center"/>
          </w:tcPr>
          <w:p w:rsidR="00D767A7" w:rsidRDefault="00D767A7" w:rsidP="00D767A7">
            <w:pPr>
              <w:pStyle w:val="33"/>
              <w:ind w:leftChars="0" w:left="0"/>
              <w:jc w:val="center"/>
              <w:rPr>
                <w:sz w:val="13"/>
                <w:szCs w:val="13"/>
              </w:rPr>
            </w:pPr>
            <w:r>
              <w:rPr>
                <w:rFonts w:hint="eastAsia"/>
                <w:sz w:val="13"/>
                <w:szCs w:val="13"/>
              </w:rPr>
              <w:lastRenderedPageBreak/>
              <w:t>8-系统</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8</w:t>
            </w:r>
            <w:r w:rsidRPr="00FD6E12">
              <w:rPr>
                <w:rFonts w:hint="eastAsia"/>
                <w:sz w:val="13"/>
                <w:szCs w:val="13"/>
              </w:rPr>
              <w:t>-</w:t>
            </w:r>
            <w:r>
              <w:rPr>
                <w:rFonts w:hint="eastAsia"/>
                <w:sz w:val="13"/>
                <w:szCs w:val="13"/>
              </w:rPr>
              <w:t>0</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语言</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中文/English</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中文</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设置组态显示的语言</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8</w:t>
            </w:r>
            <w:r w:rsidRPr="00FD6E12">
              <w:rPr>
                <w:rFonts w:hint="eastAsia"/>
                <w:sz w:val="13"/>
                <w:szCs w:val="13"/>
              </w:rPr>
              <w:t>-</w:t>
            </w:r>
            <w:r>
              <w:rPr>
                <w:rFonts w:hint="eastAsia"/>
                <w:sz w:val="13"/>
                <w:szCs w:val="13"/>
              </w:rPr>
              <w:t>1</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显示精度</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0-4</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2</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瞬时量的小数点位数</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8-2</w:t>
            </w:r>
          </w:p>
        </w:tc>
        <w:tc>
          <w:tcPr>
            <w:tcW w:w="1440" w:type="dxa"/>
            <w:gridSpan w:val="2"/>
            <w:tcBorders>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对比度</w:t>
            </w:r>
          </w:p>
        </w:tc>
        <w:tc>
          <w:tcPr>
            <w:tcW w:w="701" w:type="dxa"/>
            <w:gridSpan w:val="2"/>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数字</w:t>
            </w:r>
          </w:p>
        </w:tc>
        <w:tc>
          <w:tcPr>
            <w:tcW w:w="1038" w:type="dxa"/>
            <w:gridSpan w:val="2"/>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用户</w:t>
            </w:r>
          </w:p>
        </w:tc>
        <w:tc>
          <w:tcPr>
            <w:tcW w:w="1219" w:type="dxa"/>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0-100%</w:t>
            </w:r>
          </w:p>
        </w:tc>
        <w:tc>
          <w:tcPr>
            <w:tcW w:w="710" w:type="dxa"/>
            <w:tcBorders>
              <w:lef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50%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液晶显示的对比度</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8</w:t>
            </w:r>
            <w:r w:rsidRPr="00FD6E12">
              <w:rPr>
                <w:rFonts w:hint="eastAsia"/>
                <w:sz w:val="13"/>
                <w:szCs w:val="13"/>
              </w:rPr>
              <w:t>-</w:t>
            </w:r>
            <w:r>
              <w:rPr>
                <w:rFonts w:hint="eastAsia"/>
                <w:sz w:val="13"/>
                <w:szCs w:val="13"/>
              </w:rPr>
              <w:t>3</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仪表地址</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1-247</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8</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基于RS485 Modbus RTU通讯协议的仪表地址</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8-4</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通讯波特率</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sz w:val="13"/>
                <w:szCs w:val="13"/>
              </w:rPr>
              <w:t>1200、2400、4800、9600</w:t>
            </w:r>
            <w:r w:rsidRPr="00FD6E12">
              <w:rPr>
                <w:rFonts w:hint="eastAsia"/>
                <w:sz w:val="13"/>
                <w:szCs w:val="13"/>
              </w:rPr>
              <w:t>、19200</w:t>
            </w:r>
            <w:r>
              <w:rPr>
                <w:rFonts w:hint="eastAsia"/>
                <w:sz w:val="13"/>
                <w:szCs w:val="13"/>
              </w:rPr>
              <w:t>、38400、57600</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9600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物理层串行通讯的波特率</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8-5</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校验方式</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无/奇/偶</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无</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物理层串行通讯的校验方式</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8-7</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用户密码</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用户</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00000</w:t>
            </w:r>
            <w:r w:rsidRPr="00FD6E12">
              <w:rPr>
                <w:rFonts w:hint="eastAsia"/>
                <w:sz w:val="13"/>
                <w:szCs w:val="13"/>
              </w:rPr>
              <w:t>-999999</w:t>
            </w:r>
          </w:p>
        </w:tc>
        <w:tc>
          <w:tcPr>
            <w:tcW w:w="710"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000000</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用户级密码，用于查看和修改用户级参数组态，</w:t>
            </w:r>
          </w:p>
          <w:p w:rsidR="00D767A7" w:rsidRDefault="00D767A7" w:rsidP="00D767A7">
            <w:pPr>
              <w:pStyle w:val="33"/>
              <w:ind w:leftChars="0" w:left="0"/>
              <w:jc w:val="left"/>
              <w:rPr>
                <w:sz w:val="13"/>
                <w:szCs w:val="13"/>
              </w:rPr>
            </w:pPr>
            <w:r>
              <w:rPr>
                <w:rFonts w:hint="eastAsia"/>
                <w:sz w:val="13"/>
                <w:szCs w:val="13"/>
              </w:rPr>
              <w:t>当用厂家密码进入时，此参数不显示</w:t>
            </w:r>
          </w:p>
          <w:p w:rsidR="00D767A7" w:rsidRPr="00FD6E12" w:rsidRDefault="00D767A7" w:rsidP="00D767A7">
            <w:pPr>
              <w:pStyle w:val="33"/>
              <w:ind w:leftChars="0" w:left="0"/>
              <w:jc w:val="left"/>
              <w:rPr>
                <w:sz w:val="13"/>
                <w:szCs w:val="13"/>
              </w:rPr>
            </w:pPr>
            <w:r>
              <w:rPr>
                <w:rFonts w:hint="eastAsia"/>
                <w:sz w:val="13"/>
                <w:szCs w:val="13"/>
              </w:rPr>
              <w:t>出厂初始密码：200000</w:t>
            </w:r>
          </w:p>
        </w:tc>
      </w:tr>
      <w:tr w:rsidR="00D767A7" w:rsidRPr="00AB03F1" w:rsidTr="00463760">
        <w:trPr>
          <w:trHeight w:val="57"/>
          <w:jc w:val="center"/>
        </w:trPr>
        <w:tc>
          <w:tcPr>
            <w:tcW w:w="5675" w:type="dxa"/>
            <w:gridSpan w:val="9"/>
            <w:vAlign w:val="center"/>
          </w:tcPr>
          <w:p w:rsidR="00D767A7" w:rsidRPr="00FD6E12" w:rsidRDefault="00D767A7" w:rsidP="00D767A7">
            <w:pPr>
              <w:pStyle w:val="33"/>
              <w:ind w:leftChars="0" w:left="0"/>
              <w:jc w:val="center"/>
              <w:rPr>
                <w:sz w:val="13"/>
                <w:szCs w:val="13"/>
              </w:rPr>
            </w:pPr>
            <w:r>
              <w:rPr>
                <w:rFonts w:hint="eastAsia"/>
                <w:sz w:val="13"/>
                <w:szCs w:val="13"/>
              </w:rPr>
              <w:t>9</w:t>
            </w:r>
            <w:r w:rsidRPr="00FD6E12">
              <w:rPr>
                <w:rFonts w:hint="eastAsia"/>
                <w:sz w:val="13"/>
                <w:szCs w:val="13"/>
              </w:rPr>
              <w:t>-</w:t>
            </w:r>
            <w:r>
              <w:rPr>
                <w:rFonts w:hint="eastAsia"/>
                <w:sz w:val="13"/>
                <w:szCs w:val="13"/>
              </w:rPr>
              <w:t>空管参数</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9-0</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空管检测阈值</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0-100%</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50%</w:t>
            </w:r>
          </w:p>
        </w:tc>
      </w:tr>
      <w:tr w:rsidR="00D767A7" w:rsidRPr="00AB03F1" w:rsidTr="00463760">
        <w:trPr>
          <w:trHeight w:val="57"/>
          <w:jc w:val="center"/>
        </w:trPr>
        <w:tc>
          <w:tcPr>
            <w:tcW w:w="567" w:type="dxa"/>
            <w:vMerge/>
            <w:tcBorders>
              <w:bottom w:val="single" w:sz="4" w:space="0" w:color="auto"/>
            </w:tcBorders>
            <w:vAlign w:val="center"/>
          </w:tcPr>
          <w:p w:rsidR="00D767A7" w:rsidRPr="00FD6E12" w:rsidRDefault="00D767A7" w:rsidP="00D767A7">
            <w:pPr>
              <w:pStyle w:val="33"/>
              <w:ind w:leftChars="0" w:left="0"/>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空管报警判断的阀值</w:t>
            </w:r>
          </w:p>
        </w:tc>
      </w:tr>
      <w:tr w:rsidR="00D767A7" w:rsidRPr="00AB03F1" w:rsidTr="00463760">
        <w:trPr>
          <w:trHeight w:val="57"/>
          <w:jc w:val="center"/>
        </w:trPr>
        <w:tc>
          <w:tcPr>
            <w:tcW w:w="567" w:type="dxa"/>
            <w:vMerge w:val="restart"/>
            <w:tcBorders>
              <w:top w:val="single" w:sz="4" w:space="0" w:color="auto"/>
            </w:tcBorders>
            <w:vAlign w:val="center"/>
          </w:tcPr>
          <w:p w:rsidR="00D767A7" w:rsidRPr="00FD6E12" w:rsidRDefault="00D767A7" w:rsidP="00D767A7">
            <w:pPr>
              <w:pStyle w:val="33"/>
              <w:ind w:leftChars="0" w:left="0"/>
              <w:jc w:val="center"/>
              <w:rPr>
                <w:sz w:val="13"/>
                <w:szCs w:val="13"/>
              </w:rPr>
            </w:pPr>
            <w:r>
              <w:rPr>
                <w:rFonts w:hint="eastAsia"/>
                <w:sz w:val="13"/>
                <w:szCs w:val="13"/>
              </w:rPr>
              <w:t>9-1</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实测电导率等效值</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显示</w:t>
            </w:r>
          </w:p>
        </w:tc>
        <w:tc>
          <w:tcPr>
            <w:tcW w:w="992"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p>
        </w:tc>
        <w:tc>
          <w:tcPr>
            <w:tcW w:w="710" w:type="dxa"/>
            <w:vAlign w:val="center"/>
          </w:tcPr>
          <w:p w:rsidR="00D767A7" w:rsidRPr="00FD6E12" w:rsidRDefault="00D767A7" w:rsidP="00D767A7">
            <w:pPr>
              <w:pStyle w:val="33"/>
              <w:ind w:leftChars="0" w:left="0"/>
              <w:jc w:val="center"/>
              <w:rPr>
                <w:sz w:val="13"/>
                <w:szCs w:val="13"/>
              </w:rPr>
            </w:pP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显示当流体的实测电导率等效值。</w:t>
            </w:r>
          </w:p>
          <w:p w:rsidR="00D767A7" w:rsidRPr="00F16EF3" w:rsidRDefault="00D767A7" w:rsidP="00D767A7">
            <w:pPr>
              <w:pStyle w:val="33"/>
              <w:ind w:leftChars="0" w:left="0"/>
              <w:jc w:val="left"/>
              <w:rPr>
                <w:sz w:val="13"/>
                <w:szCs w:val="13"/>
              </w:rPr>
            </w:pPr>
            <w:r>
              <w:rPr>
                <w:rFonts w:hint="eastAsia"/>
                <w:sz w:val="13"/>
                <w:szCs w:val="13"/>
              </w:rPr>
              <w:t>一般天然的水：在满管等效值&lt;200，在空管时&gt;1200（实际和流体的电导率和测量线的长短有关系，当接线距离20m是建议使用双屏蔽线，否则会影响空管检测功能）</w:t>
            </w:r>
          </w:p>
        </w:tc>
      </w:tr>
      <w:tr w:rsidR="00D767A7" w:rsidRPr="00AB03F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9-2</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空管检测允许</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选择</w:t>
            </w:r>
          </w:p>
        </w:tc>
        <w:tc>
          <w:tcPr>
            <w:tcW w:w="992" w:type="dxa"/>
            <w:gridSpan w:val="2"/>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Y，N</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Y</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设置是否打开空管检测功能</w:t>
            </w:r>
          </w:p>
        </w:tc>
      </w:tr>
      <w:tr w:rsidR="00D767A7" w:rsidRPr="00AB03F1" w:rsidTr="00463760">
        <w:trPr>
          <w:trHeight w:val="57"/>
          <w:jc w:val="center"/>
        </w:trPr>
        <w:tc>
          <w:tcPr>
            <w:tcW w:w="567" w:type="dxa"/>
            <w:vMerge w:val="restart"/>
            <w:tcBorders>
              <w:top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9-3</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空管检测上限</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gridSpan w:val="2"/>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0-9999</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1200</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空管时的实测电导率的等效值，一般天然水可以直接用默认值。特殊流体需要观察空管是的9-1值，写入9-3</w:t>
            </w:r>
          </w:p>
        </w:tc>
      </w:tr>
      <w:tr w:rsidR="00D767A7" w:rsidRPr="00AB03F1" w:rsidTr="00463760">
        <w:trPr>
          <w:trHeight w:val="57"/>
          <w:jc w:val="center"/>
        </w:trPr>
        <w:tc>
          <w:tcPr>
            <w:tcW w:w="567" w:type="dxa"/>
            <w:vMerge w:val="restart"/>
            <w:tcBorders>
              <w:top w:val="single" w:sz="4" w:space="0" w:color="auto"/>
            </w:tcBorders>
            <w:vAlign w:val="center"/>
          </w:tcPr>
          <w:p w:rsidR="00D767A7" w:rsidRPr="001446B8" w:rsidRDefault="00D767A7" w:rsidP="00D767A7">
            <w:pPr>
              <w:pStyle w:val="33"/>
              <w:ind w:leftChars="0" w:left="0"/>
              <w:jc w:val="center"/>
              <w:rPr>
                <w:sz w:val="13"/>
                <w:szCs w:val="13"/>
              </w:rPr>
            </w:pPr>
            <w:r>
              <w:rPr>
                <w:rFonts w:hint="eastAsia"/>
                <w:sz w:val="13"/>
                <w:szCs w:val="13"/>
              </w:rPr>
              <w:t>9-4</w:t>
            </w:r>
          </w:p>
        </w:tc>
        <w:tc>
          <w:tcPr>
            <w:tcW w:w="1422" w:type="dxa"/>
            <w:vAlign w:val="center"/>
          </w:tcPr>
          <w:p w:rsidR="00D767A7" w:rsidRDefault="00D767A7" w:rsidP="00D767A7">
            <w:pPr>
              <w:pStyle w:val="33"/>
              <w:ind w:leftChars="0" w:left="0"/>
              <w:jc w:val="center"/>
              <w:rPr>
                <w:sz w:val="13"/>
                <w:szCs w:val="13"/>
              </w:rPr>
            </w:pPr>
            <w:r>
              <w:rPr>
                <w:rFonts w:hint="eastAsia"/>
                <w:sz w:val="13"/>
                <w:szCs w:val="13"/>
              </w:rPr>
              <w:t>空管检测下限</w:t>
            </w:r>
          </w:p>
        </w:tc>
        <w:tc>
          <w:tcPr>
            <w:tcW w:w="704" w:type="dxa"/>
            <w:gridSpan w:val="2"/>
            <w:vAlign w:val="center"/>
          </w:tcPr>
          <w:p w:rsidR="00D767A7" w:rsidRDefault="00D767A7" w:rsidP="00D767A7">
            <w:pPr>
              <w:pStyle w:val="33"/>
              <w:ind w:leftChars="0" w:left="0"/>
              <w:jc w:val="center"/>
              <w:rPr>
                <w:sz w:val="13"/>
                <w:szCs w:val="13"/>
              </w:rPr>
            </w:pPr>
            <w:r>
              <w:rPr>
                <w:rFonts w:hint="eastAsia"/>
                <w:sz w:val="13"/>
                <w:szCs w:val="13"/>
              </w:rPr>
              <w:t>数字</w:t>
            </w:r>
          </w:p>
        </w:tc>
        <w:tc>
          <w:tcPr>
            <w:tcW w:w="992" w:type="dxa"/>
            <w:gridSpan w:val="2"/>
            <w:vAlign w:val="center"/>
          </w:tcPr>
          <w:p w:rsidR="00D767A7"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0-9999</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200</w:t>
            </w:r>
          </w:p>
        </w:tc>
      </w:tr>
      <w:tr w:rsidR="00D767A7" w:rsidRPr="00AB03F1" w:rsidTr="00463760">
        <w:trPr>
          <w:trHeight w:val="57"/>
          <w:jc w:val="center"/>
        </w:trPr>
        <w:tc>
          <w:tcPr>
            <w:tcW w:w="567" w:type="dxa"/>
            <w:vMerge/>
            <w:tcBorders>
              <w:bottom w:val="single" w:sz="4" w:space="0" w:color="auto"/>
            </w:tcBorders>
            <w:vAlign w:val="center"/>
          </w:tcPr>
          <w:p w:rsidR="00D767A7" w:rsidRPr="001446B8"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满管时的实测电导率的等效值，一般天然水可以直接用默认值。特殊流体需要观察空管是的9-1值，写入9-4</w:t>
            </w:r>
          </w:p>
        </w:tc>
      </w:tr>
    </w:tbl>
    <w:p w:rsidR="00E716DC" w:rsidRDefault="00E716DC">
      <w:r>
        <w:rPr>
          <w:bCs/>
        </w:rPr>
        <w:lastRenderedPageBreak/>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2"/>
        <w:gridCol w:w="18"/>
        <w:gridCol w:w="686"/>
        <w:gridCol w:w="34"/>
        <w:gridCol w:w="958"/>
        <w:gridCol w:w="52"/>
        <w:gridCol w:w="1228"/>
        <w:gridCol w:w="710"/>
      </w:tblGrid>
      <w:tr w:rsidR="00D767A7" w:rsidRPr="00AB03F1" w:rsidTr="00D767A7">
        <w:trPr>
          <w:trHeight w:val="57"/>
          <w:jc w:val="center"/>
        </w:trPr>
        <w:tc>
          <w:tcPr>
            <w:tcW w:w="5675" w:type="dxa"/>
            <w:gridSpan w:val="9"/>
            <w:tcBorders>
              <w:top w:val="nil"/>
              <w:left w:val="nil"/>
              <w:bottom w:val="nil"/>
              <w:right w:val="nil"/>
            </w:tcBorders>
            <w:vAlign w:val="center"/>
          </w:tcPr>
          <w:p w:rsidR="00D767A7" w:rsidRDefault="00D767A7" w:rsidP="00D767A7">
            <w:pPr>
              <w:pStyle w:val="33"/>
              <w:ind w:leftChars="0" w:left="0"/>
              <w:jc w:val="left"/>
              <w:rPr>
                <w:sz w:val="13"/>
                <w:szCs w:val="13"/>
              </w:rPr>
            </w:pPr>
          </w:p>
        </w:tc>
      </w:tr>
      <w:tr w:rsidR="00D767A7" w:rsidRPr="00AB03F1" w:rsidTr="00463760">
        <w:trPr>
          <w:trHeight w:val="57"/>
          <w:jc w:val="center"/>
        </w:trPr>
        <w:tc>
          <w:tcPr>
            <w:tcW w:w="5675" w:type="dxa"/>
            <w:gridSpan w:val="9"/>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-传感器</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w:t>
            </w:r>
            <w:r>
              <w:rPr>
                <w:rFonts w:hint="eastAsia"/>
                <w:sz w:val="13"/>
                <w:szCs w:val="13"/>
              </w:rPr>
              <w:t>0</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传感器编码</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数字/符号</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16位</w:t>
            </w:r>
            <w:r>
              <w:rPr>
                <w:rFonts w:hint="eastAsia"/>
                <w:sz w:val="13"/>
                <w:szCs w:val="13"/>
              </w:rPr>
              <w:t>数字</w:t>
            </w:r>
          </w:p>
        </w:tc>
        <w:tc>
          <w:tcPr>
            <w:tcW w:w="710" w:type="dxa"/>
            <w:vAlign w:val="center"/>
          </w:tcPr>
          <w:p w:rsidR="00D767A7" w:rsidRPr="00FD6E12" w:rsidRDefault="00D767A7" w:rsidP="00D767A7">
            <w:pPr>
              <w:pStyle w:val="33"/>
              <w:ind w:leftChars="0" w:left="0"/>
              <w:jc w:val="center"/>
              <w:rPr>
                <w:sz w:val="13"/>
                <w:szCs w:val="13"/>
              </w:rPr>
            </w:pP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用于标识传感器</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w:t>
            </w:r>
            <w:r>
              <w:rPr>
                <w:rFonts w:hint="eastAsia"/>
                <w:sz w:val="13"/>
                <w:szCs w:val="13"/>
              </w:rPr>
              <w:t>1</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传感器位号</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6位数字</w:t>
            </w:r>
          </w:p>
        </w:tc>
        <w:tc>
          <w:tcPr>
            <w:tcW w:w="710" w:type="dxa"/>
            <w:vAlign w:val="center"/>
          </w:tcPr>
          <w:p w:rsidR="00D767A7" w:rsidRPr="00FD6E12" w:rsidRDefault="00D767A7" w:rsidP="00D767A7">
            <w:pPr>
              <w:pStyle w:val="33"/>
              <w:ind w:leftChars="0" w:left="0"/>
              <w:jc w:val="center"/>
              <w:rPr>
                <w:sz w:val="13"/>
                <w:szCs w:val="13"/>
              </w:rPr>
            </w:pPr>
          </w:p>
        </w:tc>
      </w:tr>
      <w:tr w:rsidR="00D767A7" w:rsidRPr="00AB03F1" w:rsidTr="00463760">
        <w:trPr>
          <w:trHeight w:val="57"/>
          <w:jc w:val="center"/>
        </w:trPr>
        <w:tc>
          <w:tcPr>
            <w:tcW w:w="567" w:type="dxa"/>
            <w:vMerge/>
            <w:vAlign w:val="center"/>
          </w:tcPr>
          <w:p w:rsidR="00D767A7" w:rsidRDefault="00D767A7" w:rsidP="00D767A7">
            <w:pPr>
              <w:pStyle w:val="33"/>
              <w:ind w:leftChars="0" w:left="0"/>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产品出厂编号</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w:t>
            </w:r>
            <w:r>
              <w:rPr>
                <w:rFonts w:hint="eastAsia"/>
                <w:sz w:val="13"/>
                <w:szCs w:val="13"/>
              </w:rPr>
              <w:t>2</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公称通径</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3-2000</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50</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Pr="00FD6E12" w:rsidRDefault="00D767A7" w:rsidP="00D767A7">
            <w:pPr>
              <w:pStyle w:val="33"/>
              <w:ind w:leftChars="0" w:left="0"/>
              <w:jc w:val="left"/>
              <w:rPr>
                <w:sz w:val="13"/>
                <w:szCs w:val="13"/>
              </w:rPr>
            </w:pPr>
            <w:r>
              <w:rPr>
                <w:rFonts w:hint="eastAsia"/>
                <w:sz w:val="13"/>
                <w:szCs w:val="13"/>
              </w:rPr>
              <w:t>传感器的口径</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10-3</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零点调整</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-9.99-9.99mv</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0.00mv</w:t>
            </w:r>
          </w:p>
        </w:tc>
      </w:tr>
      <w:tr w:rsidR="00D767A7" w:rsidRPr="00AB03F1" w:rsidTr="00463760">
        <w:trPr>
          <w:trHeight w:val="57"/>
          <w:jc w:val="center"/>
        </w:trPr>
        <w:tc>
          <w:tcPr>
            <w:tcW w:w="567" w:type="dxa"/>
            <w:vMerge/>
            <w:tcBorders>
              <w:bottom w:val="single" w:sz="4" w:space="0" w:color="auto"/>
            </w:tcBorders>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传感器在静止满管的情况下的码值（30秒内的平均值）</w:t>
            </w:r>
          </w:p>
          <w:p w:rsidR="00D767A7" w:rsidRPr="00C50198" w:rsidRDefault="00D767A7" w:rsidP="00D767A7">
            <w:pPr>
              <w:pStyle w:val="33"/>
              <w:ind w:leftChars="0" w:left="0"/>
              <w:jc w:val="left"/>
              <w:rPr>
                <w:sz w:val="13"/>
                <w:szCs w:val="13"/>
              </w:rPr>
            </w:pPr>
            <w:r>
              <w:rPr>
                <w:rFonts w:hint="eastAsia"/>
                <w:sz w:val="13"/>
                <w:szCs w:val="13"/>
              </w:rPr>
              <w:t>一般在传感器对称性和接线优良（有良好屏蔽）情况下码值±0.1范围内，可以不调整。</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w:t>
            </w:r>
            <w:r>
              <w:rPr>
                <w:rFonts w:hint="eastAsia"/>
                <w:sz w:val="13"/>
                <w:szCs w:val="13"/>
              </w:rPr>
              <w:t>4</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传感器系数</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0-99999</w:t>
            </w:r>
          </w:p>
        </w:tc>
        <w:tc>
          <w:tcPr>
            <w:tcW w:w="710" w:type="dxa"/>
            <w:vAlign w:val="center"/>
          </w:tcPr>
          <w:p w:rsidR="00D767A7" w:rsidRPr="00FD6E12" w:rsidRDefault="00D767A7" w:rsidP="00D767A7">
            <w:pPr>
              <w:pStyle w:val="33"/>
              <w:ind w:leftChars="0" w:left="0"/>
              <w:jc w:val="center"/>
              <w:rPr>
                <w:sz w:val="13"/>
                <w:szCs w:val="13"/>
              </w:rPr>
            </w:pPr>
          </w:p>
        </w:tc>
      </w:tr>
      <w:tr w:rsidR="00D767A7" w:rsidRPr="00AB03F1" w:rsidTr="00463760">
        <w:trPr>
          <w:trHeight w:val="57"/>
          <w:jc w:val="center"/>
        </w:trPr>
        <w:tc>
          <w:tcPr>
            <w:tcW w:w="567" w:type="dxa"/>
            <w:vMerge/>
            <w:vAlign w:val="center"/>
          </w:tcPr>
          <w:p w:rsidR="00D767A7" w:rsidRDefault="00D767A7" w:rsidP="00D767A7">
            <w:pPr>
              <w:pStyle w:val="33"/>
              <w:ind w:leftChars="0" w:left="0"/>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传感器厂家根据实际水流体积标定此流量计的系数。</w:t>
            </w:r>
          </w:p>
          <w:p w:rsidR="00D767A7" w:rsidRPr="00FD6E12" w:rsidRDefault="00D767A7" w:rsidP="00D767A7">
            <w:pPr>
              <w:pStyle w:val="33"/>
              <w:ind w:leftChars="0" w:left="0"/>
              <w:jc w:val="left"/>
              <w:rPr>
                <w:sz w:val="13"/>
                <w:szCs w:val="13"/>
              </w:rPr>
            </w:pPr>
            <w:r>
              <w:rPr>
                <w:rFonts w:hint="eastAsia"/>
                <w:sz w:val="13"/>
                <w:szCs w:val="13"/>
              </w:rPr>
              <w:t>详细件传感器系数校验章节</w:t>
            </w:r>
          </w:p>
        </w:tc>
      </w:tr>
      <w:tr w:rsidR="00D767A7" w:rsidRPr="00AB03F1" w:rsidTr="00463760">
        <w:trPr>
          <w:trHeight w:val="57"/>
          <w:jc w:val="center"/>
        </w:trPr>
        <w:tc>
          <w:tcPr>
            <w:tcW w:w="567" w:type="dxa"/>
            <w:vMerge w:val="restart"/>
            <w:vAlign w:val="center"/>
          </w:tcPr>
          <w:p w:rsidR="00D767A7" w:rsidRDefault="00D767A7" w:rsidP="00D767A7">
            <w:pPr>
              <w:pStyle w:val="33"/>
              <w:ind w:leftChars="0" w:left="0"/>
              <w:jc w:val="center"/>
              <w:rPr>
                <w:sz w:val="13"/>
                <w:szCs w:val="13"/>
              </w:rPr>
            </w:pPr>
            <w:r>
              <w:rPr>
                <w:rFonts w:hint="eastAsia"/>
                <w:sz w:val="13"/>
                <w:szCs w:val="13"/>
              </w:rPr>
              <w:t>10-5</w:t>
            </w:r>
          </w:p>
        </w:tc>
        <w:tc>
          <w:tcPr>
            <w:tcW w:w="1440" w:type="dxa"/>
            <w:gridSpan w:val="2"/>
            <w:tcBorders>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标定系数</w:t>
            </w:r>
          </w:p>
        </w:tc>
        <w:tc>
          <w:tcPr>
            <w:tcW w:w="720" w:type="dxa"/>
            <w:gridSpan w:val="2"/>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数字</w:t>
            </w:r>
          </w:p>
        </w:tc>
        <w:tc>
          <w:tcPr>
            <w:tcW w:w="1010" w:type="dxa"/>
            <w:gridSpan w:val="2"/>
            <w:tcBorders>
              <w:left w:val="single" w:sz="4" w:space="0" w:color="auto"/>
              <w:right w:val="single" w:sz="4" w:space="0" w:color="auto"/>
            </w:tcBorders>
            <w:vAlign w:val="center"/>
          </w:tcPr>
          <w:p w:rsidR="00D767A7" w:rsidRDefault="00D767A7" w:rsidP="00D767A7">
            <w:pPr>
              <w:pStyle w:val="33"/>
              <w:ind w:leftChars="0" w:left="0"/>
              <w:jc w:val="center"/>
              <w:rPr>
                <w:sz w:val="13"/>
                <w:szCs w:val="13"/>
              </w:rPr>
            </w:pPr>
            <w:r>
              <w:rPr>
                <w:rFonts w:hint="eastAsia"/>
                <w:sz w:val="13"/>
                <w:szCs w:val="13"/>
              </w:rPr>
              <w:t>厂家</w:t>
            </w:r>
          </w:p>
        </w:tc>
        <w:tc>
          <w:tcPr>
            <w:tcW w:w="1228" w:type="dxa"/>
            <w:tcBorders>
              <w:left w:val="single" w:sz="4" w:space="0" w:color="auto"/>
              <w:right w:val="single" w:sz="4" w:space="0" w:color="auto"/>
            </w:tcBorders>
            <w:vAlign w:val="center"/>
          </w:tcPr>
          <w:p w:rsidR="00D767A7" w:rsidRDefault="00D767A7" w:rsidP="00D767A7">
            <w:pPr>
              <w:pStyle w:val="33"/>
              <w:ind w:leftChars="0" w:left="0"/>
              <w:jc w:val="left"/>
              <w:rPr>
                <w:sz w:val="13"/>
                <w:szCs w:val="13"/>
              </w:rPr>
            </w:pPr>
          </w:p>
        </w:tc>
        <w:tc>
          <w:tcPr>
            <w:tcW w:w="710" w:type="dxa"/>
            <w:tcBorders>
              <w:left w:val="single" w:sz="4" w:space="0" w:color="auto"/>
            </w:tcBorders>
            <w:vAlign w:val="center"/>
          </w:tcPr>
          <w:p w:rsidR="00D767A7" w:rsidRDefault="00D767A7" w:rsidP="00D767A7">
            <w:pPr>
              <w:pStyle w:val="33"/>
              <w:ind w:leftChars="0" w:left="0"/>
              <w:jc w:val="left"/>
              <w:rPr>
                <w:sz w:val="13"/>
                <w:szCs w:val="13"/>
              </w:rPr>
            </w:pPr>
          </w:p>
        </w:tc>
      </w:tr>
      <w:tr w:rsidR="00D767A7" w:rsidRPr="00AB03F1" w:rsidTr="00463760">
        <w:trPr>
          <w:trHeight w:val="57"/>
          <w:jc w:val="center"/>
        </w:trPr>
        <w:tc>
          <w:tcPr>
            <w:tcW w:w="567" w:type="dxa"/>
            <w:vMerge/>
            <w:vAlign w:val="center"/>
          </w:tcPr>
          <w:p w:rsidR="00D767A7" w:rsidRDefault="00D767A7" w:rsidP="00D767A7">
            <w:pPr>
              <w:pStyle w:val="33"/>
              <w:ind w:leftChars="0" w:left="0"/>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转换器厂家出厂时的归一标定系数</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w:t>
            </w:r>
            <w:r>
              <w:rPr>
                <w:rFonts w:hint="eastAsia"/>
                <w:sz w:val="13"/>
                <w:szCs w:val="13"/>
              </w:rPr>
              <w:t>6</w:t>
            </w:r>
          </w:p>
        </w:tc>
        <w:tc>
          <w:tcPr>
            <w:tcW w:w="1422" w:type="dxa"/>
            <w:vAlign w:val="center"/>
          </w:tcPr>
          <w:p w:rsidR="00D767A7" w:rsidRPr="00FD6E12" w:rsidRDefault="00D767A7" w:rsidP="00D767A7">
            <w:pPr>
              <w:pStyle w:val="33"/>
              <w:ind w:leftChars="0" w:left="0"/>
              <w:jc w:val="center"/>
              <w:rPr>
                <w:sz w:val="13"/>
                <w:szCs w:val="13"/>
              </w:rPr>
            </w:pPr>
            <w:r w:rsidRPr="00FD6E12">
              <w:rPr>
                <w:rFonts w:hint="eastAsia"/>
                <w:sz w:val="13"/>
                <w:szCs w:val="13"/>
              </w:rPr>
              <w:t>零点修正</w:t>
            </w:r>
          </w:p>
        </w:tc>
        <w:tc>
          <w:tcPr>
            <w:tcW w:w="704"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数字</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0-99</w:t>
            </w:r>
            <w:r>
              <w:rPr>
                <w:rFonts w:hint="eastAsia"/>
                <w:sz w:val="13"/>
                <w:szCs w:val="13"/>
              </w:rPr>
              <w:t>.</w:t>
            </w:r>
            <w:r w:rsidRPr="00FD6E12">
              <w:rPr>
                <w:rFonts w:hint="eastAsia"/>
                <w:sz w:val="13"/>
                <w:szCs w:val="13"/>
              </w:rPr>
              <w:t>999</w:t>
            </w:r>
          </w:p>
        </w:tc>
        <w:tc>
          <w:tcPr>
            <w:tcW w:w="710" w:type="dxa"/>
            <w:vAlign w:val="center"/>
          </w:tcPr>
          <w:p w:rsidR="00D767A7" w:rsidRPr="00FD6E12" w:rsidRDefault="00D767A7" w:rsidP="00D767A7">
            <w:pPr>
              <w:pStyle w:val="33"/>
              <w:ind w:leftChars="0" w:left="0"/>
              <w:jc w:val="center"/>
              <w:rPr>
                <w:sz w:val="13"/>
                <w:szCs w:val="13"/>
              </w:rPr>
            </w:pP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用于小流量（0.3m/s以下）时修正传感器的非线性</w:t>
            </w:r>
          </w:p>
          <w:p w:rsidR="00D767A7" w:rsidRPr="00FD6E12" w:rsidRDefault="00D767A7" w:rsidP="00D767A7">
            <w:pPr>
              <w:pStyle w:val="33"/>
              <w:ind w:leftChars="0" w:left="0"/>
              <w:jc w:val="left"/>
              <w:rPr>
                <w:sz w:val="13"/>
                <w:szCs w:val="13"/>
              </w:rPr>
            </w:pPr>
            <w:r>
              <w:rPr>
                <w:rFonts w:hint="eastAsia"/>
                <w:sz w:val="13"/>
                <w:szCs w:val="13"/>
              </w:rPr>
              <w:t>详细件传感器系数校验章节、</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w:t>
            </w:r>
            <w:r>
              <w:rPr>
                <w:rFonts w:hint="eastAsia"/>
                <w:sz w:val="13"/>
                <w:szCs w:val="13"/>
              </w:rPr>
              <w:t>7</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励磁方式选择</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Default="00D767A7" w:rsidP="00D767A7">
            <w:pPr>
              <w:pStyle w:val="33"/>
              <w:ind w:leftChars="0" w:left="0"/>
              <w:jc w:val="center"/>
              <w:rPr>
                <w:sz w:val="13"/>
                <w:szCs w:val="13"/>
              </w:rPr>
            </w:pPr>
            <w:r>
              <w:rPr>
                <w:rFonts w:hint="eastAsia"/>
                <w:sz w:val="13"/>
                <w:szCs w:val="13"/>
              </w:rPr>
              <w:t>3.125Hz、</w:t>
            </w:r>
          </w:p>
          <w:p w:rsidR="00D767A7" w:rsidRPr="00FD6E12" w:rsidRDefault="00D767A7" w:rsidP="00D767A7">
            <w:pPr>
              <w:pStyle w:val="33"/>
              <w:ind w:leftChars="0" w:left="0"/>
              <w:jc w:val="center"/>
              <w:rPr>
                <w:sz w:val="13"/>
                <w:szCs w:val="13"/>
              </w:rPr>
            </w:pPr>
            <w:r>
              <w:rPr>
                <w:rFonts w:hint="eastAsia"/>
                <w:sz w:val="13"/>
                <w:szCs w:val="13"/>
              </w:rPr>
              <w:t>6.25 Hz、12.5 Hz、25 Hz</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6.25Hz</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D767A7" w:rsidP="00D767A7">
            <w:pPr>
              <w:pStyle w:val="33"/>
              <w:ind w:leftChars="0" w:left="0"/>
              <w:jc w:val="left"/>
              <w:rPr>
                <w:sz w:val="13"/>
                <w:szCs w:val="13"/>
              </w:rPr>
            </w:pPr>
            <w:r>
              <w:rPr>
                <w:rFonts w:hint="eastAsia"/>
                <w:sz w:val="13"/>
                <w:szCs w:val="13"/>
              </w:rPr>
              <w:t>励磁频率的选择</w:t>
            </w:r>
          </w:p>
          <w:p w:rsidR="00D767A7" w:rsidRPr="00FD6E12" w:rsidRDefault="00D767A7" w:rsidP="00D767A7">
            <w:pPr>
              <w:pStyle w:val="33"/>
              <w:ind w:leftChars="0" w:left="0"/>
              <w:jc w:val="left"/>
              <w:rPr>
                <w:sz w:val="13"/>
                <w:szCs w:val="13"/>
              </w:rPr>
            </w:pPr>
            <w:r>
              <w:rPr>
                <w:rFonts w:hint="eastAsia"/>
                <w:sz w:val="13"/>
                <w:szCs w:val="13"/>
              </w:rPr>
              <w:t>方式1：3.125Hz    方式2：6.25Hz</w:t>
            </w:r>
          </w:p>
        </w:tc>
      </w:tr>
      <w:tr w:rsidR="00D767A7" w:rsidRPr="00AB03F1" w:rsidTr="00463760">
        <w:trPr>
          <w:trHeight w:val="57"/>
          <w:jc w:val="center"/>
        </w:trPr>
        <w:tc>
          <w:tcPr>
            <w:tcW w:w="567" w:type="dxa"/>
            <w:vMerge w:val="restart"/>
            <w:vAlign w:val="center"/>
          </w:tcPr>
          <w:p w:rsidR="00D767A7" w:rsidRPr="00FD6E12" w:rsidRDefault="00D767A7" w:rsidP="00D767A7">
            <w:pPr>
              <w:pStyle w:val="33"/>
              <w:ind w:leftChars="0" w:left="0"/>
              <w:jc w:val="center"/>
              <w:rPr>
                <w:sz w:val="13"/>
                <w:szCs w:val="13"/>
              </w:rPr>
            </w:pPr>
            <w:r>
              <w:rPr>
                <w:rFonts w:hint="eastAsia"/>
                <w:sz w:val="13"/>
                <w:szCs w:val="13"/>
              </w:rPr>
              <w:t>10</w:t>
            </w:r>
            <w:r w:rsidRPr="00FD6E12">
              <w:rPr>
                <w:rFonts w:hint="eastAsia"/>
                <w:sz w:val="13"/>
                <w:szCs w:val="13"/>
              </w:rPr>
              <w:t>-9</w:t>
            </w:r>
          </w:p>
        </w:tc>
        <w:tc>
          <w:tcPr>
            <w:tcW w:w="1422" w:type="dxa"/>
            <w:vAlign w:val="center"/>
          </w:tcPr>
          <w:p w:rsidR="00D767A7" w:rsidRPr="00FD6E12" w:rsidRDefault="00D767A7" w:rsidP="00D767A7">
            <w:pPr>
              <w:pStyle w:val="33"/>
              <w:ind w:leftChars="0" w:left="0"/>
              <w:jc w:val="center"/>
              <w:rPr>
                <w:sz w:val="13"/>
                <w:szCs w:val="13"/>
              </w:rPr>
            </w:pPr>
            <w:r>
              <w:rPr>
                <w:rFonts w:hint="eastAsia"/>
                <w:sz w:val="13"/>
                <w:szCs w:val="13"/>
              </w:rPr>
              <w:t>增益选择</w:t>
            </w:r>
          </w:p>
        </w:tc>
        <w:tc>
          <w:tcPr>
            <w:tcW w:w="704"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选择</w:t>
            </w:r>
          </w:p>
        </w:tc>
        <w:tc>
          <w:tcPr>
            <w:tcW w:w="992" w:type="dxa"/>
            <w:gridSpan w:val="2"/>
            <w:vAlign w:val="center"/>
          </w:tcPr>
          <w:p w:rsidR="00D767A7" w:rsidRPr="00FD6E12" w:rsidRDefault="00D767A7" w:rsidP="00D767A7">
            <w:pPr>
              <w:pStyle w:val="33"/>
              <w:ind w:leftChars="0" w:left="0"/>
              <w:jc w:val="center"/>
              <w:rPr>
                <w:sz w:val="13"/>
                <w:szCs w:val="13"/>
              </w:rPr>
            </w:pPr>
            <w:r w:rsidRPr="00FD6E12">
              <w:rPr>
                <w:rFonts w:hint="eastAsia"/>
                <w:sz w:val="13"/>
                <w:szCs w:val="13"/>
              </w:rPr>
              <w:t>厂家</w:t>
            </w:r>
          </w:p>
        </w:tc>
        <w:tc>
          <w:tcPr>
            <w:tcW w:w="1280" w:type="dxa"/>
            <w:gridSpan w:val="2"/>
            <w:vAlign w:val="center"/>
          </w:tcPr>
          <w:p w:rsidR="00D767A7" w:rsidRPr="00FD6E12" w:rsidRDefault="00D767A7" w:rsidP="00D767A7">
            <w:pPr>
              <w:pStyle w:val="33"/>
              <w:ind w:leftChars="0" w:left="0"/>
              <w:jc w:val="center"/>
              <w:rPr>
                <w:sz w:val="13"/>
                <w:szCs w:val="13"/>
              </w:rPr>
            </w:pPr>
            <w:r>
              <w:rPr>
                <w:rFonts w:hint="eastAsia"/>
                <w:sz w:val="13"/>
                <w:szCs w:val="13"/>
              </w:rPr>
              <w:t>1/3/9</w:t>
            </w:r>
          </w:p>
        </w:tc>
        <w:tc>
          <w:tcPr>
            <w:tcW w:w="710" w:type="dxa"/>
            <w:vAlign w:val="center"/>
          </w:tcPr>
          <w:p w:rsidR="00D767A7" w:rsidRPr="00FD6E12" w:rsidRDefault="00D767A7" w:rsidP="00D767A7">
            <w:pPr>
              <w:pStyle w:val="33"/>
              <w:ind w:leftChars="0" w:left="0"/>
              <w:jc w:val="center"/>
              <w:rPr>
                <w:sz w:val="13"/>
                <w:szCs w:val="13"/>
              </w:rPr>
            </w:pPr>
            <w:r>
              <w:rPr>
                <w:rFonts w:hint="eastAsia"/>
                <w:sz w:val="13"/>
                <w:szCs w:val="13"/>
              </w:rPr>
              <w:t>3</w:t>
            </w:r>
          </w:p>
        </w:tc>
      </w:tr>
      <w:tr w:rsidR="00D767A7" w:rsidRPr="00AB03F1" w:rsidTr="00463760">
        <w:trPr>
          <w:trHeight w:val="57"/>
          <w:jc w:val="center"/>
        </w:trPr>
        <w:tc>
          <w:tcPr>
            <w:tcW w:w="567" w:type="dxa"/>
            <w:vMerge/>
            <w:vAlign w:val="center"/>
          </w:tcPr>
          <w:p w:rsidR="00D767A7" w:rsidRDefault="00D767A7" w:rsidP="00D767A7">
            <w:pPr>
              <w:pStyle w:val="33"/>
              <w:ind w:leftChars="0" w:left="0"/>
              <w:jc w:val="center"/>
              <w:rPr>
                <w:sz w:val="13"/>
                <w:szCs w:val="13"/>
              </w:rPr>
            </w:pPr>
          </w:p>
        </w:tc>
        <w:tc>
          <w:tcPr>
            <w:tcW w:w="5108" w:type="dxa"/>
            <w:gridSpan w:val="8"/>
            <w:vAlign w:val="center"/>
          </w:tcPr>
          <w:p w:rsidR="00D767A7" w:rsidRDefault="00197558" w:rsidP="00D767A7">
            <w:pPr>
              <w:pStyle w:val="33"/>
              <w:ind w:leftChars="0" w:left="0"/>
              <w:jc w:val="left"/>
              <w:rPr>
                <w:sz w:val="13"/>
                <w:szCs w:val="13"/>
              </w:rPr>
            </w:pPr>
            <w:r>
              <w:rPr>
                <w:rFonts w:hint="eastAsia"/>
                <w:sz w:val="13"/>
                <w:szCs w:val="13"/>
              </w:rPr>
              <w:t>增益选择：改变仪表增益大小可以改变被测流速范围</w:t>
            </w:r>
          </w:p>
          <w:p w:rsidR="00197558" w:rsidRPr="00197558" w:rsidRDefault="00197558" w:rsidP="00D767A7">
            <w:pPr>
              <w:pStyle w:val="33"/>
              <w:ind w:leftChars="0" w:left="0"/>
              <w:jc w:val="left"/>
              <w:rPr>
                <w:sz w:val="13"/>
                <w:szCs w:val="13"/>
              </w:rPr>
            </w:pPr>
            <w:r>
              <w:rPr>
                <w:rFonts w:hint="eastAsia"/>
                <w:sz w:val="13"/>
                <w:szCs w:val="13"/>
              </w:rPr>
              <w:t>增益大小的选择：1、3、9</w:t>
            </w:r>
          </w:p>
        </w:tc>
      </w:tr>
      <w:bookmarkEnd w:id="59"/>
      <w:bookmarkEnd w:id="60"/>
    </w:tbl>
    <w:p w:rsidR="00210FD9" w:rsidRDefault="00210FD9">
      <w:pPr>
        <w:widowControl/>
        <w:jc w:val="left"/>
        <w:rPr>
          <w:rFonts w:ascii="汉仪中圆简" w:eastAsia="汉仪中圆简" w:hAnsi="Cambria"/>
          <w:bCs/>
          <w:sz w:val="24"/>
          <w:szCs w:val="24"/>
        </w:rPr>
      </w:pPr>
      <w:r>
        <w:br w:type="page"/>
      </w:r>
    </w:p>
    <w:p w:rsidR="00D767A7" w:rsidRDefault="00210FD9">
      <w:pPr>
        <w:pStyle w:val="25"/>
        <w:ind w:left="142" w:firstLine="0"/>
      </w:pPr>
      <w:bookmarkStart w:id="61" w:name="_Toc465779709"/>
      <w:r>
        <w:rPr>
          <w:rFonts w:hint="eastAsia"/>
        </w:rPr>
        <w:lastRenderedPageBreak/>
        <w:t>操作说明</w:t>
      </w:r>
      <w:bookmarkEnd w:id="61"/>
    </w:p>
    <w:p w:rsidR="00AD3001" w:rsidRDefault="00AD3001" w:rsidP="00AD3001">
      <w:pPr>
        <w:pStyle w:val="33"/>
        <w:ind w:leftChars="337" w:left="708"/>
        <w:rPr>
          <w:b/>
        </w:rPr>
      </w:pPr>
      <w:r w:rsidRPr="00390A6B">
        <w:rPr>
          <w:rFonts w:hint="eastAsia"/>
          <w:b/>
        </w:rPr>
        <w:t>参数的选择和调整</w:t>
      </w:r>
    </w:p>
    <w:p w:rsidR="00AD3001" w:rsidRDefault="00AD3001" w:rsidP="00AD3001">
      <w:pPr>
        <w:pStyle w:val="33"/>
        <w:ind w:leftChars="337" w:left="708"/>
      </w:pPr>
      <w:r w:rsidRPr="00F6726D">
        <w:rPr>
          <w:rFonts w:hint="eastAsia"/>
        </w:rPr>
        <w:t>同时</w:t>
      </w:r>
      <w:r>
        <w:rPr>
          <w:rFonts w:hint="eastAsia"/>
        </w:rPr>
        <w:t xml:space="preserve">按住 </w:t>
      </w:r>
      <w:r>
        <w:object w:dxaOrig="171" w:dyaOrig="222">
          <v:shape id="_x0000_i1049" type="#_x0000_t75" style="width:8.65pt;height:10.95pt" o:ole="">
            <v:imagedata r:id="rId78" o:title=""/>
          </v:shape>
          <o:OLEObject Type="Embed" ProgID="Visio.Drawing.11" ShapeID="_x0000_i1049" DrawAspect="Content" ObjectID="_1575985059" r:id="rId82"/>
        </w:object>
      </w:r>
      <w:r>
        <w:rPr>
          <w:rFonts w:hint="eastAsia"/>
        </w:rPr>
        <w:t xml:space="preserve"> 和 </w:t>
      </w:r>
      <w:r>
        <w:object w:dxaOrig="254" w:dyaOrig="182">
          <v:shape id="_x0000_i1050" type="#_x0000_t75" style="width:12.1pt;height:8.65pt" o:ole="">
            <v:imagedata r:id="rId80" o:title=""/>
          </v:shape>
          <o:OLEObject Type="Embed" ProgID="Visio.Drawing.11" ShapeID="_x0000_i1050" DrawAspect="Content" ObjectID="_1575985060" r:id="rId83"/>
        </w:object>
      </w:r>
      <w:r>
        <w:rPr>
          <w:rFonts w:hint="eastAsia"/>
        </w:rPr>
        <w:t xml:space="preserve"> 仪表进入参数设置界面：</w:t>
      </w:r>
    </w:p>
    <w:p w:rsidR="00AD3001" w:rsidRDefault="00AD3001" w:rsidP="00AD3001">
      <w:pPr>
        <w:pStyle w:val="33"/>
        <w:ind w:leftChars="337" w:left="708"/>
      </w:pPr>
      <w:r>
        <w:rPr>
          <w:rFonts w:hint="eastAsia"/>
        </w:rPr>
        <w:t>这时需要输入密码：</w:t>
      </w:r>
    </w:p>
    <w:p w:rsidR="00AD3001" w:rsidRPr="00F6726D" w:rsidRDefault="00AD3001" w:rsidP="00AD3001">
      <w:pPr>
        <w:pStyle w:val="33"/>
        <w:ind w:leftChars="337" w:left="708"/>
        <w:rPr>
          <w:b/>
        </w:rPr>
      </w:pPr>
      <w:r w:rsidRPr="00F6726D">
        <w:rPr>
          <w:rFonts w:hint="eastAsia"/>
          <w:b/>
        </w:rPr>
        <w:t>初始用户密码：2000</w:t>
      </w:r>
      <w:r>
        <w:rPr>
          <w:rFonts w:hint="eastAsia"/>
          <w:b/>
        </w:rPr>
        <w:t>0</w:t>
      </w:r>
      <w:r w:rsidRPr="00F6726D">
        <w:rPr>
          <w:rFonts w:hint="eastAsia"/>
          <w:b/>
        </w:rPr>
        <w:t>0（用于修改用户级参数）</w:t>
      </w:r>
    </w:p>
    <w:p w:rsidR="00AD3001" w:rsidRPr="00F6726D" w:rsidRDefault="00AD3001" w:rsidP="00AD3001">
      <w:pPr>
        <w:pStyle w:val="33"/>
        <w:ind w:leftChars="337" w:left="708"/>
        <w:rPr>
          <w:b/>
        </w:rPr>
      </w:pPr>
      <w:r w:rsidRPr="00F6726D">
        <w:rPr>
          <w:rFonts w:hint="eastAsia"/>
          <w:b/>
        </w:rPr>
        <w:t>初始厂家密码：1000</w:t>
      </w:r>
      <w:r>
        <w:rPr>
          <w:rFonts w:hint="eastAsia"/>
          <w:b/>
        </w:rPr>
        <w:t>0</w:t>
      </w:r>
      <w:r w:rsidRPr="00F6726D">
        <w:rPr>
          <w:rFonts w:hint="eastAsia"/>
          <w:b/>
        </w:rPr>
        <w:t>0（用于修改厂家</w:t>
      </w:r>
      <w:r>
        <w:rPr>
          <w:rFonts w:hint="eastAsia"/>
          <w:b/>
        </w:rPr>
        <w:t>级</w:t>
      </w:r>
      <w:r w:rsidRPr="00F6726D">
        <w:rPr>
          <w:rFonts w:hint="eastAsia"/>
          <w:b/>
        </w:rPr>
        <w:t>参数）</w:t>
      </w:r>
    </w:p>
    <w:p w:rsidR="00AD3001" w:rsidRPr="00F6726D" w:rsidRDefault="00AD3001" w:rsidP="00AD3001">
      <w:pPr>
        <w:pStyle w:val="33"/>
        <w:ind w:leftChars="337" w:left="708"/>
        <w:rPr>
          <w:b/>
        </w:rPr>
      </w:pPr>
      <w:r w:rsidRPr="00F6726D">
        <w:rPr>
          <w:rFonts w:hint="eastAsia"/>
          <w:b/>
        </w:rPr>
        <w:t>初始厂家密码：</w:t>
      </w:r>
      <w:r>
        <w:rPr>
          <w:rFonts w:hint="eastAsia"/>
          <w:b/>
        </w:rPr>
        <w:t>3</w:t>
      </w:r>
      <w:r w:rsidRPr="00F6726D">
        <w:rPr>
          <w:rFonts w:hint="eastAsia"/>
          <w:b/>
        </w:rPr>
        <w:t>000</w:t>
      </w:r>
      <w:r>
        <w:rPr>
          <w:rFonts w:hint="eastAsia"/>
          <w:b/>
        </w:rPr>
        <w:t>0</w:t>
      </w:r>
      <w:r w:rsidRPr="00F6726D">
        <w:rPr>
          <w:rFonts w:hint="eastAsia"/>
          <w:b/>
        </w:rPr>
        <w:t>0（</w:t>
      </w:r>
      <w:r>
        <w:rPr>
          <w:rFonts w:hint="eastAsia"/>
          <w:b/>
        </w:rPr>
        <w:t>快速设置参数</w:t>
      </w:r>
      <w:r w:rsidRPr="00F6726D">
        <w:rPr>
          <w:rFonts w:hint="eastAsia"/>
          <w:b/>
        </w:rPr>
        <w:t>）</w:t>
      </w:r>
    </w:p>
    <w:p w:rsidR="00AD3001" w:rsidRPr="00F6726D" w:rsidRDefault="00AD3001" w:rsidP="00AD3001">
      <w:pPr>
        <w:pStyle w:val="33"/>
        <w:ind w:leftChars="337" w:left="708"/>
        <w:rPr>
          <w:b/>
        </w:rPr>
      </w:pPr>
      <w:r>
        <w:rPr>
          <w:rFonts w:hint="eastAsia"/>
        </w:rPr>
        <w:t>进入组态参数后可以通过如下操作修改参数：</w:t>
      </w:r>
    </w:p>
    <w:p w:rsidR="00AD3001" w:rsidRDefault="00AD3001" w:rsidP="00AD3001">
      <w:pPr>
        <w:pStyle w:val="33"/>
        <w:ind w:leftChars="337" w:left="708"/>
      </w:pPr>
      <w:r>
        <w:rPr>
          <w:rFonts w:hint="eastAsia"/>
        </w:rPr>
        <w:t xml:space="preserve">用户可用 </w:t>
      </w:r>
      <w:r>
        <w:object w:dxaOrig="171" w:dyaOrig="222">
          <v:shape id="_x0000_i1051" type="#_x0000_t75" style="width:8.65pt;height:10.95pt" o:ole="">
            <v:imagedata r:id="rId78" o:title=""/>
          </v:shape>
          <o:OLEObject Type="Embed" ProgID="Visio.Drawing.11" ShapeID="_x0000_i1051" DrawAspect="Content" ObjectID="_1575985061" r:id="rId84"/>
        </w:object>
      </w:r>
      <w:r>
        <w:rPr>
          <w:rFonts w:hint="eastAsia"/>
        </w:rPr>
        <w:t xml:space="preserve"> 键在菜单页之间转换，用 </w:t>
      </w:r>
      <w:r>
        <w:object w:dxaOrig="254" w:dyaOrig="182">
          <v:shape id="_x0000_i1052" type="#_x0000_t75" style="width:12.1pt;height:8.65pt" o:ole="">
            <v:imagedata r:id="rId80" o:title=""/>
          </v:shape>
          <o:OLEObject Type="Embed" ProgID="Visio.Drawing.11" ShapeID="_x0000_i1052" DrawAspect="Content" ObjectID="_1575985062" r:id="rId85"/>
        </w:object>
      </w:r>
      <w:r>
        <w:rPr>
          <w:rFonts w:hint="eastAsia"/>
        </w:rPr>
        <w:t xml:space="preserve"> </w:t>
      </w:r>
      <w:r w:rsidRPr="00390A6B">
        <w:rPr>
          <w:rFonts w:hint="eastAsia"/>
        </w:rPr>
        <w:t>键在菜</w:t>
      </w:r>
      <w:r>
        <w:rPr>
          <w:rFonts w:hint="eastAsia"/>
        </w:rPr>
        <w:t xml:space="preserve">单页中参数项之间转换，并同时存储上一个参数项调整后的值，用 </w:t>
      </w:r>
      <w:r>
        <w:object w:dxaOrig="250" w:dyaOrig="200">
          <v:shape id="_x0000_i1053" type="#_x0000_t75" style="width:13.8pt;height:10.35pt" o:ole="">
            <v:imagedata r:id="rId86" o:title=""/>
          </v:shape>
          <o:OLEObject Type="Embed" ProgID="Visio.Drawing.11" ShapeID="_x0000_i1053" DrawAspect="Content" ObjectID="_1575985063" r:id="rId87"/>
        </w:object>
      </w:r>
      <w:r>
        <w:rPr>
          <w:rFonts w:hint="eastAsia"/>
        </w:rPr>
        <w:t xml:space="preserve"> 和 </w:t>
      </w:r>
      <w:r>
        <w:object w:dxaOrig="250" w:dyaOrig="200">
          <v:shape id="_x0000_i1054" type="#_x0000_t75" style="width:13.8pt;height:10.35pt" o:ole="">
            <v:imagedata r:id="rId88" o:title=""/>
          </v:shape>
          <o:OLEObject Type="Embed" ProgID="Visio.Drawing.11" ShapeID="_x0000_i1054" DrawAspect="Content" ObjectID="_1575985064" r:id="rId89"/>
        </w:object>
      </w:r>
      <w:r>
        <w:rPr>
          <w:rFonts w:hint="eastAsia"/>
        </w:rPr>
        <w:t xml:space="preserve"> </w:t>
      </w:r>
      <w:r w:rsidRPr="00390A6B">
        <w:rPr>
          <w:rFonts w:hint="eastAsia"/>
        </w:rPr>
        <w:t>键调整参数值。如调整“流量上限”</w:t>
      </w:r>
    </w:p>
    <w:bookmarkStart w:id="62" w:name="OLE_LINK25"/>
    <w:bookmarkStart w:id="63" w:name="OLE_LINK26"/>
    <w:bookmarkStart w:id="64" w:name="OLE_LINK30"/>
    <w:p w:rsidR="00AD3001" w:rsidRDefault="004E23A4" w:rsidP="00AD3001">
      <w:pPr>
        <w:pStyle w:val="33"/>
        <w:spacing w:line="240" w:lineRule="auto"/>
        <w:ind w:leftChars="337" w:left="708"/>
        <w:jc w:val="center"/>
      </w:pPr>
      <w:r>
        <w:object w:dxaOrig="5822" w:dyaOrig="8425">
          <v:shape id="_x0000_i1055" type="#_x0000_t75" style="width:201.6pt;height:290.3pt" o:ole="">
            <v:imagedata r:id="rId90" o:title=""/>
          </v:shape>
          <o:OLEObject Type="Embed" ProgID="Visio.Drawing.11" ShapeID="_x0000_i1055" DrawAspect="Content" ObjectID="_1575985065" r:id="rId91"/>
        </w:object>
      </w:r>
      <w:bookmarkEnd w:id="62"/>
      <w:bookmarkEnd w:id="63"/>
      <w:bookmarkEnd w:id="64"/>
    </w:p>
    <w:p w:rsidR="00B6202E" w:rsidRDefault="00B6202E" w:rsidP="00FA0D5A">
      <w:pPr>
        <w:pStyle w:val="33"/>
        <w:tabs>
          <w:tab w:val="left" w:pos="420"/>
        </w:tabs>
        <w:spacing w:beforeLines="0" w:line="240" w:lineRule="auto"/>
        <w:ind w:leftChars="337" w:left="708" w:firstLineChars="1150" w:firstLine="2415"/>
        <w:rPr>
          <w:rFonts w:ascii="Calibri" w:eastAsia="宋体" w:hAnsi="Calibri"/>
          <w:sz w:val="21"/>
          <w:szCs w:val="22"/>
        </w:rPr>
      </w:pPr>
      <w:bookmarkStart w:id="65" w:name="OLE_LINK59"/>
      <w:bookmarkStart w:id="66" w:name="OLE_LINK60"/>
    </w:p>
    <w:bookmarkEnd w:id="65"/>
    <w:bookmarkEnd w:id="66"/>
    <w:p w:rsidR="00AD3001" w:rsidRDefault="00AD3001">
      <w:pPr>
        <w:widowControl/>
        <w:jc w:val="left"/>
        <w:rPr>
          <w:rFonts w:ascii="微软雅黑" w:eastAsia="微软雅黑" w:hAnsi="微软雅黑"/>
          <w:bCs/>
          <w:sz w:val="16"/>
          <w:szCs w:val="16"/>
        </w:rPr>
      </w:pPr>
      <w:r>
        <w:br w:type="page"/>
      </w:r>
    </w:p>
    <w:p w:rsidR="00AD3001" w:rsidRDefault="00AD3001" w:rsidP="00AD3001">
      <w:pPr>
        <w:pStyle w:val="33"/>
        <w:tabs>
          <w:tab w:val="clear" w:pos="1276"/>
        </w:tabs>
        <w:spacing w:line="240" w:lineRule="auto"/>
        <w:ind w:leftChars="0" w:left="709"/>
        <w:rPr>
          <w:b/>
          <w:noProof/>
        </w:rPr>
      </w:pPr>
      <w:r>
        <w:rPr>
          <w:rFonts w:hint="eastAsia"/>
          <w:b/>
          <w:noProof/>
        </w:rPr>
        <w:lastRenderedPageBreak/>
        <w:t>测量画面</w:t>
      </w:r>
    </w:p>
    <w:p w:rsidR="00AD3001" w:rsidRDefault="00AD3001" w:rsidP="00AD3001">
      <w:pPr>
        <w:pStyle w:val="33"/>
        <w:ind w:leftChars="337" w:left="708"/>
        <w:rPr>
          <w:noProof/>
        </w:rPr>
      </w:pPr>
      <w:r>
        <w:rPr>
          <w:rFonts w:hint="eastAsia"/>
          <w:noProof/>
        </w:rPr>
        <w:t>开机时即显示此画面</w:t>
      </w:r>
    </w:p>
    <w:p w:rsidR="00AD3001" w:rsidRDefault="00AD3001" w:rsidP="00AD3001">
      <w:pPr>
        <w:pStyle w:val="33"/>
        <w:ind w:leftChars="337" w:left="708"/>
        <w:rPr>
          <w:noProof/>
        </w:rPr>
      </w:pPr>
      <w:r>
        <w:rPr>
          <w:rFonts w:hint="eastAsia"/>
          <w:noProof/>
        </w:rPr>
        <w:t>“∑+”:正向累积量，“∑-”:反向累积量，“Σ”:净累积量，“v”:当前流速，“MT</w:t>
      </w:r>
      <w:r>
        <w:rPr>
          <w:noProof/>
        </w:rPr>
        <w:t>”</w:t>
      </w:r>
      <w:r>
        <w:rPr>
          <w:rFonts w:hint="eastAsia"/>
          <w:noProof/>
        </w:rPr>
        <w:t>:电导率等效值。</w:t>
      </w:r>
    </w:p>
    <w:bookmarkStart w:id="67" w:name="OLE_LINK27"/>
    <w:bookmarkStart w:id="68" w:name="OLE_LINK28"/>
    <w:p w:rsidR="00AD3001" w:rsidRDefault="00AD3001" w:rsidP="00AD3001">
      <w:pPr>
        <w:pStyle w:val="33"/>
        <w:spacing w:line="240" w:lineRule="auto"/>
        <w:ind w:leftChars="337" w:left="708"/>
        <w:jc w:val="center"/>
      </w:pPr>
      <w:r>
        <w:object w:dxaOrig="5066" w:dyaOrig="5394">
          <v:shape id="_x0000_i1056" type="#_x0000_t75" style="width:253.45pt;height:269.55pt" o:ole="">
            <v:imagedata r:id="rId92" o:title=""/>
          </v:shape>
          <o:OLEObject Type="Embed" ProgID="Visio.Drawing.11" ShapeID="_x0000_i1056" DrawAspect="Content" ObjectID="_1575985066" r:id="rId93"/>
        </w:object>
      </w:r>
      <w:bookmarkEnd w:id="67"/>
      <w:bookmarkEnd w:id="68"/>
    </w:p>
    <w:p w:rsidR="00B6202E" w:rsidRDefault="00B6202E" w:rsidP="00FA0D5A">
      <w:pPr>
        <w:pStyle w:val="33"/>
        <w:tabs>
          <w:tab w:val="left" w:pos="420"/>
        </w:tabs>
        <w:spacing w:beforeLines="0" w:line="240" w:lineRule="auto"/>
        <w:ind w:firstLineChars="1750" w:firstLine="3675"/>
        <w:rPr>
          <w:rFonts w:ascii="Calibri" w:eastAsia="宋体" w:hAnsi="Calibri"/>
          <w:sz w:val="21"/>
          <w:szCs w:val="22"/>
        </w:rPr>
      </w:pPr>
      <w:bookmarkStart w:id="69" w:name="OLE_LINK61"/>
      <w:bookmarkStart w:id="70" w:name="OLE_LINK62"/>
    </w:p>
    <w:bookmarkEnd w:id="69"/>
    <w:bookmarkEnd w:id="70"/>
    <w:p w:rsidR="00AD3001" w:rsidRDefault="00AD3001">
      <w:pPr>
        <w:widowControl/>
        <w:jc w:val="left"/>
        <w:rPr>
          <w:rFonts w:ascii="微软雅黑" w:eastAsia="微软雅黑" w:hAnsi="微软雅黑"/>
          <w:bCs/>
          <w:sz w:val="16"/>
          <w:szCs w:val="16"/>
        </w:rPr>
      </w:pPr>
      <w:r>
        <w:br w:type="page"/>
      </w:r>
    </w:p>
    <w:p w:rsidR="00AD3001" w:rsidRDefault="00AD3001" w:rsidP="00AD3001">
      <w:pPr>
        <w:pStyle w:val="33"/>
        <w:tabs>
          <w:tab w:val="left" w:pos="420"/>
        </w:tabs>
        <w:spacing w:beforeLines="0" w:line="240" w:lineRule="auto"/>
        <w:ind w:leftChars="0" w:left="709"/>
        <w:rPr>
          <w:b/>
          <w:noProof/>
        </w:rPr>
      </w:pPr>
      <w:r>
        <w:rPr>
          <w:rFonts w:hint="eastAsia"/>
          <w:b/>
          <w:noProof/>
        </w:rPr>
        <w:lastRenderedPageBreak/>
        <w:t>流量设置和模拟输出菜单</w:t>
      </w:r>
    </w:p>
    <w:bookmarkStart w:id="71" w:name="OLE_LINK5"/>
    <w:bookmarkStart w:id="72" w:name="OLE_LINK4"/>
    <w:p w:rsidR="00B6202E" w:rsidRDefault="00AD3001" w:rsidP="0054524B">
      <w:pPr>
        <w:pStyle w:val="33"/>
        <w:spacing w:line="240" w:lineRule="auto"/>
        <w:rPr>
          <w:rFonts w:ascii="Calibri" w:eastAsia="宋体" w:hAnsi="Calibri"/>
          <w:sz w:val="21"/>
          <w:szCs w:val="22"/>
        </w:rPr>
      </w:pPr>
      <w:r w:rsidRPr="00A176A5">
        <w:rPr>
          <w:rFonts w:ascii="Calibri" w:eastAsia="宋体" w:hAnsi="Calibri"/>
          <w:sz w:val="21"/>
          <w:szCs w:val="22"/>
        </w:rPr>
        <w:object w:dxaOrig="7378" w:dyaOrig="8530">
          <v:shape id="_x0000_i1057" type="#_x0000_t75" style="width:297.2pt;height:343.3pt" o:ole="">
            <v:imagedata r:id="rId94" o:title=""/>
          </v:shape>
          <o:OLEObject Type="Embed" ProgID="Visio.Drawing.11" ShapeID="_x0000_i1057" DrawAspect="Content" ObjectID="_1575985067" r:id="rId95"/>
        </w:object>
      </w:r>
      <w:bookmarkEnd w:id="71"/>
      <w:bookmarkEnd w:id="72"/>
    </w:p>
    <w:p w:rsidR="00AD3001" w:rsidRDefault="00AD3001">
      <w:pPr>
        <w:widowControl/>
        <w:jc w:val="left"/>
        <w:rPr>
          <w:bCs/>
        </w:rPr>
      </w:pPr>
      <w:r>
        <w:br w:type="page"/>
      </w:r>
    </w:p>
    <w:p w:rsidR="00AD3001" w:rsidRDefault="00AD3001" w:rsidP="00AD3001">
      <w:pPr>
        <w:pStyle w:val="33"/>
        <w:tabs>
          <w:tab w:val="clear" w:pos="1276"/>
        </w:tabs>
        <w:spacing w:line="240" w:lineRule="auto"/>
        <w:ind w:leftChars="0" w:left="709"/>
        <w:rPr>
          <w:b/>
          <w:noProof/>
        </w:rPr>
      </w:pPr>
      <w:r>
        <w:rPr>
          <w:rFonts w:hint="eastAsia"/>
          <w:b/>
          <w:noProof/>
        </w:rPr>
        <w:lastRenderedPageBreak/>
        <w:t>脉冲输出和总量设置菜单</w:t>
      </w:r>
    </w:p>
    <w:p w:rsidR="00AD3001" w:rsidRPr="00DC2F86" w:rsidRDefault="00AD3001" w:rsidP="00AD3001">
      <w:pPr>
        <w:pStyle w:val="33"/>
        <w:tabs>
          <w:tab w:val="clear" w:pos="1276"/>
        </w:tabs>
        <w:spacing w:line="240" w:lineRule="auto"/>
        <w:ind w:leftChars="0" w:left="709"/>
        <w:jc w:val="center"/>
        <w:rPr>
          <w:b/>
          <w:bCs w:val="0"/>
        </w:rPr>
      </w:pPr>
      <w:r>
        <w:object w:dxaOrig="7308" w:dyaOrig="3825">
          <v:shape id="_x0000_i1058" type="#_x0000_t75" style="width:271.3pt;height:142.85pt" o:ole="">
            <v:imagedata r:id="rId96" o:title=""/>
          </v:shape>
          <o:OLEObject Type="Embed" ProgID="Visio.Drawing.11" ShapeID="_x0000_i1058" DrawAspect="Content" ObjectID="_1575985068" r:id="rId97"/>
        </w:object>
      </w:r>
    </w:p>
    <w:p w:rsidR="00AD3001" w:rsidRPr="00DC2F86" w:rsidRDefault="00AD3001" w:rsidP="00FA0D5A">
      <w:pPr>
        <w:pStyle w:val="33"/>
        <w:tabs>
          <w:tab w:val="clear" w:pos="1276"/>
        </w:tabs>
        <w:spacing w:line="240" w:lineRule="auto"/>
        <w:ind w:leftChars="0"/>
        <w:rPr>
          <w:b/>
          <w:bCs w:val="0"/>
        </w:rPr>
      </w:pPr>
    </w:p>
    <w:p w:rsidR="00AD3001" w:rsidRDefault="00AD3001" w:rsidP="00AD3001">
      <w:pPr>
        <w:pStyle w:val="33"/>
        <w:tabs>
          <w:tab w:val="clear" w:pos="1276"/>
        </w:tabs>
        <w:spacing w:line="240" w:lineRule="auto"/>
        <w:ind w:leftChars="0" w:left="709"/>
        <w:rPr>
          <w:b/>
        </w:rPr>
      </w:pPr>
      <w:r>
        <w:rPr>
          <w:rFonts w:hint="eastAsia"/>
          <w:b/>
        </w:rPr>
        <w:t>报警设置菜单</w:t>
      </w:r>
    </w:p>
    <w:p w:rsidR="00AD3001" w:rsidRDefault="00AD3001" w:rsidP="00AD3001">
      <w:pPr>
        <w:pStyle w:val="33"/>
        <w:spacing w:line="240" w:lineRule="auto"/>
        <w:ind w:leftChars="337" w:left="708"/>
        <w:jc w:val="center"/>
      </w:pPr>
      <w:r>
        <w:object w:dxaOrig="9293" w:dyaOrig="5799">
          <v:shape id="_x0000_i1059" type="#_x0000_t75" style="width:272.45pt;height:169.35pt" o:ole="">
            <v:imagedata r:id="rId98" o:title=""/>
          </v:shape>
          <o:OLEObject Type="Embed" ProgID="Visio.Drawing.11" ShapeID="_x0000_i1059" DrawAspect="Content" ObjectID="_1575985069" r:id="rId99"/>
        </w:object>
      </w:r>
    </w:p>
    <w:p w:rsidR="00AD3001" w:rsidRDefault="00AD3001">
      <w:pPr>
        <w:widowControl/>
        <w:jc w:val="left"/>
        <w:rPr>
          <w:rFonts w:ascii="微软雅黑" w:eastAsia="微软雅黑" w:hAnsi="微软雅黑"/>
          <w:bCs/>
          <w:sz w:val="16"/>
          <w:szCs w:val="16"/>
        </w:rPr>
      </w:pPr>
      <w:r>
        <w:br w:type="page"/>
      </w:r>
    </w:p>
    <w:p w:rsidR="00AD3001" w:rsidRDefault="00AD3001" w:rsidP="00AD3001">
      <w:pPr>
        <w:pStyle w:val="33"/>
        <w:tabs>
          <w:tab w:val="clear" w:pos="1276"/>
        </w:tabs>
        <w:spacing w:line="240" w:lineRule="auto"/>
        <w:ind w:leftChars="0" w:left="709"/>
        <w:rPr>
          <w:b/>
        </w:rPr>
      </w:pPr>
      <w:r>
        <w:rPr>
          <w:rFonts w:hint="eastAsia"/>
          <w:b/>
        </w:rPr>
        <w:lastRenderedPageBreak/>
        <w:t>系统功能、空管功能、传感器功能、测试功能设置菜单</w:t>
      </w:r>
    </w:p>
    <w:p w:rsidR="00AD3001" w:rsidRDefault="00AD3001" w:rsidP="00AD3001">
      <w:pPr>
        <w:pStyle w:val="33"/>
        <w:spacing w:line="240" w:lineRule="auto"/>
        <w:ind w:leftChars="337" w:left="708"/>
        <w:jc w:val="center"/>
      </w:pPr>
      <w:r>
        <w:object w:dxaOrig="8190" w:dyaOrig="6345">
          <v:shape id="_x0000_i1060" type="#_x0000_t75" style="width:264.4pt;height:205.65pt" o:ole="">
            <v:imagedata r:id="rId100" o:title=""/>
          </v:shape>
          <o:OLEObject Type="Embed" ProgID="Visio.Drawing.11" ShapeID="_x0000_i1060" DrawAspect="Content" ObjectID="_1575985070" r:id="rId101"/>
        </w:object>
      </w:r>
    </w:p>
    <w:p w:rsidR="00AD3001" w:rsidRDefault="00AD3001">
      <w:pPr>
        <w:widowControl/>
        <w:jc w:val="left"/>
        <w:rPr>
          <w:rFonts w:ascii="微软雅黑" w:eastAsia="微软雅黑" w:hAnsi="微软雅黑"/>
          <w:bCs/>
          <w:sz w:val="16"/>
          <w:szCs w:val="16"/>
        </w:rPr>
      </w:pPr>
      <w:r>
        <w:br w:type="page"/>
      </w:r>
    </w:p>
    <w:p w:rsidR="00AD3001" w:rsidRDefault="00AD3001" w:rsidP="00AD3001">
      <w:pPr>
        <w:pStyle w:val="33"/>
        <w:spacing w:line="240" w:lineRule="auto"/>
        <w:ind w:leftChars="337" w:left="708"/>
        <w:jc w:val="center"/>
      </w:pPr>
    </w:p>
    <w:p w:rsidR="00210FD9" w:rsidRDefault="00210FD9" w:rsidP="00210FD9">
      <w:pPr>
        <w:pStyle w:val="25"/>
        <w:ind w:left="142" w:firstLine="0"/>
      </w:pPr>
      <w:bookmarkStart w:id="73" w:name="_Toc465779710"/>
      <w:r>
        <w:rPr>
          <w:rFonts w:hint="eastAsia"/>
        </w:rPr>
        <w:t>厂家设置操作</w:t>
      </w:r>
      <w:bookmarkEnd w:id="73"/>
    </w:p>
    <w:p w:rsidR="00AD3001" w:rsidRPr="003B0B5D" w:rsidRDefault="00AD3001" w:rsidP="00AD3001">
      <w:pPr>
        <w:pStyle w:val="33"/>
        <w:tabs>
          <w:tab w:val="clear" w:pos="1276"/>
        </w:tabs>
        <w:spacing w:line="240" w:lineRule="auto"/>
        <w:ind w:leftChars="0" w:left="430" w:firstLine="279"/>
        <w:rPr>
          <w:b/>
        </w:rPr>
      </w:pPr>
      <w:r w:rsidRPr="00066739">
        <w:rPr>
          <w:rFonts w:hint="eastAsia"/>
          <w:b/>
        </w:rPr>
        <w:t>传感器系数的标定</w:t>
      </w:r>
    </w:p>
    <w:p w:rsidR="00AD3001" w:rsidRPr="00DD4123" w:rsidRDefault="00AD3001" w:rsidP="00AD3001">
      <w:pPr>
        <w:ind w:leftChars="337" w:left="708"/>
        <w:rPr>
          <w:rFonts w:ascii="微软雅黑" w:eastAsia="微软雅黑" w:hAnsi="微软雅黑"/>
          <w:bCs/>
          <w:sz w:val="16"/>
          <w:szCs w:val="16"/>
        </w:rPr>
      </w:pPr>
      <w:r w:rsidRPr="00DD4123">
        <w:rPr>
          <w:rFonts w:ascii="微软雅黑" w:eastAsia="微软雅黑" w:hAnsi="微软雅黑" w:hint="eastAsia"/>
          <w:bCs/>
          <w:sz w:val="16"/>
          <w:szCs w:val="16"/>
        </w:rPr>
        <w:t>电磁流计在现场一般采用以下3</w:t>
      </w:r>
      <w:r>
        <w:rPr>
          <w:rFonts w:ascii="微软雅黑" w:eastAsia="微软雅黑" w:hAnsi="微软雅黑" w:hint="eastAsia"/>
          <w:bCs/>
          <w:sz w:val="16"/>
          <w:szCs w:val="16"/>
        </w:rPr>
        <w:t>种检定</w:t>
      </w:r>
      <w:r w:rsidRPr="00DD4123">
        <w:rPr>
          <w:rFonts w:ascii="微软雅黑" w:eastAsia="微软雅黑" w:hAnsi="微软雅黑" w:hint="eastAsia"/>
          <w:bCs/>
          <w:sz w:val="16"/>
          <w:szCs w:val="16"/>
        </w:rPr>
        <w:t>方法</w:t>
      </w:r>
    </w:p>
    <w:p w:rsidR="00AD3001" w:rsidRPr="00DD4123" w:rsidRDefault="00AD3001" w:rsidP="00AD3001">
      <w:pPr>
        <w:pStyle w:val="33"/>
        <w:numPr>
          <w:ilvl w:val="0"/>
          <w:numId w:val="29"/>
        </w:numPr>
        <w:tabs>
          <w:tab w:val="clear" w:pos="1276"/>
        </w:tabs>
        <w:spacing w:line="240" w:lineRule="auto"/>
        <w:ind w:leftChars="0"/>
        <w:rPr>
          <w:noProof/>
        </w:rPr>
      </w:pPr>
      <w:r w:rsidRPr="00DD4123">
        <w:rPr>
          <w:rFonts w:hint="eastAsia"/>
          <w:noProof/>
        </w:rPr>
        <w:t>瞬时量标定</w:t>
      </w:r>
      <w:r w:rsidRPr="00DD4123">
        <w:rPr>
          <w:rFonts w:hint="eastAsia"/>
          <w:noProof/>
        </w:rPr>
        <w:tab/>
      </w:r>
      <w:r w:rsidRPr="00DD4123">
        <w:rPr>
          <w:rFonts w:hint="eastAsia"/>
          <w:noProof/>
        </w:rPr>
        <w:tab/>
      </w:r>
      <w:r w:rsidRPr="00DD4123">
        <w:rPr>
          <w:rFonts w:hint="eastAsia"/>
          <w:noProof/>
        </w:rPr>
        <w:tab/>
      </w:r>
      <w:r w:rsidRPr="00DD4123">
        <w:rPr>
          <w:rFonts w:hint="eastAsia"/>
          <w:noProof/>
        </w:rPr>
        <w:tab/>
        <w:t>1%</w:t>
      </w:r>
    </w:p>
    <w:p w:rsidR="00AD3001" w:rsidRPr="00DD4123" w:rsidRDefault="00AD3001" w:rsidP="00AD3001">
      <w:pPr>
        <w:pStyle w:val="33"/>
        <w:numPr>
          <w:ilvl w:val="0"/>
          <w:numId w:val="29"/>
        </w:numPr>
        <w:tabs>
          <w:tab w:val="clear" w:pos="1276"/>
        </w:tabs>
        <w:spacing w:line="240" w:lineRule="auto"/>
        <w:ind w:leftChars="0"/>
        <w:rPr>
          <w:noProof/>
        </w:rPr>
      </w:pPr>
      <w:r w:rsidRPr="00DD4123">
        <w:rPr>
          <w:rFonts w:hint="eastAsia"/>
          <w:noProof/>
        </w:rPr>
        <w:t>频率/电流标准表法</w:t>
      </w:r>
      <w:r w:rsidRPr="00DD4123">
        <w:rPr>
          <w:rFonts w:hint="eastAsia"/>
          <w:noProof/>
        </w:rPr>
        <w:tab/>
      </w:r>
      <w:r w:rsidRPr="00DD4123">
        <w:rPr>
          <w:rFonts w:hint="eastAsia"/>
          <w:noProof/>
        </w:rPr>
        <w:tab/>
      </w:r>
      <w:r w:rsidRPr="00DD4123">
        <w:rPr>
          <w:rFonts w:hint="eastAsia"/>
          <w:noProof/>
        </w:rPr>
        <w:tab/>
        <w:t>0.5%</w:t>
      </w:r>
    </w:p>
    <w:p w:rsidR="00AD3001" w:rsidRPr="00DD4123" w:rsidRDefault="00AD3001" w:rsidP="00AD3001">
      <w:pPr>
        <w:pStyle w:val="33"/>
        <w:numPr>
          <w:ilvl w:val="0"/>
          <w:numId w:val="29"/>
        </w:numPr>
        <w:tabs>
          <w:tab w:val="clear" w:pos="1276"/>
        </w:tabs>
        <w:spacing w:line="240" w:lineRule="auto"/>
        <w:ind w:leftChars="0"/>
        <w:rPr>
          <w:noProof/>
        </w:rPr>
      </w:pPr>
      <w:r w:rsidRPr="00DD4123">
        <w:rPr>
          <w:rFonts w:hint="eastAsia"/>
          <w:noProof/>
        </w:rPr>
        <w:t>称重法标定</w:t>
      </w:r>
      <w:r w:rsidRPr="00DD4123">
        <w:rPr>
          <w:rFonts w:hint="eastAsia"/>
          <w:noProof/>
        </w:rPr>
        <w:tab/>
      </w:r>
      <w:r w:rsidRPr="00DD4123">
        <w:rPr>
          <w:rFonts w:hint="eastAsia"/>
          <w:noProof/>
        </w:rPr>
        <w:tab/>
      </w:r>
      <w:r w:rsidRPr="00DD4123">
        <w:rPr>
          <w:rFonts w:hint="eastAsia"/>
          <w:noProof/>
        </w:rPr>
        <w:tab/>
      </w:r>
      <w:r w:rsidRPr="00DD4123">
        <w:rPr>
          <w:rFonts w:hint="eastAsia"/>
          <w:noProof/>
        </w:rPr>
        <w:tab/>
        <w:t>0.3%</w:t>
      </w:r>
    </w:p>
    <w:p w:rsidR="00AD3001" w:rsidRDefault="00AD3001" w:rsidP="00AD3001">
      <w:pPr>
        <w:ind w:leftChars="337" w:left="708"/>
        <w:rPr>
          <w:rFonts w:ascii="微软雅黑" w:eastAsia="微软雅黑" w:hAnsi="微软雅黑"/>
          <w:bCs/>
          <w:sz w:val="16"/>
          <w:szCs w:val="16"/>
        </w:rPr>
      </w:pPr>
    </w:p>
    <w:p w:rsidR="00AD3001" w:rsidRPr="003B0B5D" w:rsidRDefault="00AD3001" w:rsidP="00AD3001">
      <w:pPr>
        <w:pStyle w:val="33"/>
        <w:tabs>
          <w:tab w:val="clear" w:pos="1276"/>
        </w:tabs>
        <w:spacing w:line="240" w:lineRule="auto"/>
        <w:ind w:leftChars="0" w:left="430" w:firstLine="279"/>
        <w:rPr>
          <w:b/>
        </w:rPr>
      </w:pPr>
      <w:r>
        <w:rPr>
          <w:rFonts w:hint="eastAsia"/>
          <w:b/>
        </w:rPr>
        <w:t>检定</w:t>
      </w:r>
      <w:r w:rsidRPr="003B0B5D">
        <w:rPr>
          <w:rFonts w:hint="eastAsia"/>
          <w:b/>
        </w:rPr>
        <w:t>流程</w:t>
      </w:r>
    </w:p>
    <w:p w:rsidR="0011393E" w:rsidRDefault="00AD3001" w:rsidP="00AD3001">
      <w:pPr>
        <w:pStyle w:val="af9"/>
        <w:widowControl/>
        <w:numPr>
          <w:ilvl w:val="0"/>
          <w:numId w:val="30"/>
        </w:numPr>
        <w:ind w:firstLineChars="0"/>
        <w:jc w:val="left"/>
        <w:rPr>
          <w:rFonts w:ascii="微软雅黑" w:eastAsia="微软雅黑" w:hAnsi="微软雅黑"/>
          <w:b/>
          <w:bCs/>
          <w:sz w:val="16"/>
          <w:szCs w:val="16"/>
        </w:rPr>
      </w:pPr>
      <w:r w:rsidRPr="00024A1A">
        <w:rPr>
          <w:rFonts w:ascii="微软雅黑" w:eastAsia="微软雅黑" w:hAnsi="微软雅黑" w:hint="eastAsia"/>
          <w:b/>
          <w:bCs/>
          <w:sz w:val="16"/>
          <w:szCs w:val="16"/>
        </w:rPr>
        <w:t>连接传感器</w:t>
      </w:r>
    </w:p>
    <w:p w:rsidR="00E716DC" w:rsidRDefault="00E716DC" w:rsidP="00E716DC">
      <w:pPr>
        <w:pStyle w:val="33"/>
        <w:spacing w:line="240" w:lineRule="auto"/>
        <w:ind w:leftChars="337" w:left="708"/>
        <w:rPr>
          <w:b/>
        </w:rPr>
      </w:pPr>
      <w:r w:rsidRPr="00C428A5">
        <w:rPr>
          <w:rFonts w:hint="eastAsia"/>
          <w:b/>
        </w:rPr>
        <w:t>一体型</w:t>
      </w:r>
    </w:p>
    <w:p w:rsidR="00FA0D5A" w:rsidRDefault="00056F70" w:rsidP="00FA0D5A">
      <w:pPr>
        <w:pStyle w:val="33"/>
        <w:tabs>
          <w:tab w:val="left" w:pos="420"/>
        </w:tabs>
        <w:spacing w:beforeLines="0" w:line="240" w:lineRule="auto"/>
        <w:ind w:leftChars="337" w:left="708"/>
        <w:jc w:val="center"/>
      </w:pPr>
      <w:r>
        <w:object w:dxaOrig="3844" w:dyaOrig="5210">
          <v:shape id="_x0000_i1061" type="#_x0000_t75" style="width:105.4pt;height:143.4pt" o:ole="">
            <v:imagedata r:id="rId58" o:title=""/>
          </v:shape>
          <o:OLEObject Type="Embed" ProgID="Visio.Drawing.11" ShapeID="_x0000_i1061" DrawAspect="Content" ObjectID="_1575985071" r:id="rId102"/>
        </w:object>
      </w:r>
    </w:p>
    <w:p w:rsidR="00FA0D5A" w:rsidRDefault="00FA0D5A" w:rsidP="00FA0D5A">
      <w:pPr>
        <w:pStyle w:val="33"/>
        <w:tabs>
          <w:tab w:val="left" w:pos="420"/>
        </w:tabs>
        <w:spacing w:beforeLines="0" w:line="240" w:lineRule="auto"/>
        <w:ind w:leftChars="337" w:left="708"/>
        <w:jc w:val="center"/>
        <w:rPr>
          <w:rFonts w:ascii="Calibri" w:eastAsia="宋体" w:hAnsi="Calibri"/>
          <w:sz w:val="21"/>
          <w:szCs w:val="22"/>
        </w:rPr>
      </w:pPr>
      <w:r>
        <w:rPr>
          <w:rFonts w:hint="eastAsia"/>
        </w:rPr>
        <w:t>图46</w:t>
      </w:r>
    </w:p>
    <w:p w:rsidR="00E716DC" w:rsidRDefault="00E716DC" w:rsidP="00E716DC">
      <w:pPr>
        <w:pStyle w:val="33"/>
        <w:spacing w:line="240" w:lineRule="auto"/>
        <w:ind w:leftChars="337" w:left="708"/>
        <w:jc w:val="center"/>
      </w:pPr>
    </w:p>
    <w:p w:rsidR="00E716DC" w:rsidRPr="002B2FFF" w:rsidRDefault="00E716DC" w:rsidP="00E716DC">
      <w:pPr>
        <w:pStyle w:val="33"/>
        <w:spacing w:line="240" w:lineRule="auto"/>
        <w:ind w:leftChars="337" w:left="708"/>
      </w:pPr>
      <w:r>
        <w:rPr>
          <w:rFonts w:hint="eastAsia"/>
        </w:rPr>
        <w:t>接线</w:t>
      </w:r>
      <w:r w:rsidRPr="002B2FFF">
        <w:rPr>
          <w:rFonts w:hint="eastAsia"/>
        </w:rPr>
        <w:t>说明</w:t>
      </w:r>
    </w:p>
    <w:p w:rsidR="00E716DC" w:rsidRDefault="00E716DC" w:rsidP="00E716DC">
      <w:pPr>
        <w:pStyle w:val="33"/>
        <w:numPr>
          <w:ilvl w:val="0"/>
          <w:numId w:val="11"/>
        </w:numPr>
        <w:tabs>
          <w:tab w:val="clear" w:pos="1276"/>
        </w:tabs>
        <w:spacing w:line="240" w:lineRule="auto"/>
        <w:ind w:leftChars="0"/>
      </w:pPr>
      <w:r>
        <w:rPr>
          <w:rFonts w:hint="eastAsia"/>
        </w:rPr>
        <w:t>励磁线：EXT1--传感器励磁线圈的正端；</w:t>
      </w:r>
    </w:p>
    <w:p w:rsidR="00E716DC" w:rsidRDefault="00E716DC" w:rsidP="00E716DC">
      <w:pPr>
        <w:pStyle w:val="33"/>
        <w:tabs>
          <w:tab w:val="clear" w:pos="1276"/>
        </w:tabs>
        <w:spacing w:line="240" w:lineRule="auto"/>
        <w:ind w:leftChars="337" w:left="708" w:firstLineChars="650" w:firstLine="1040"/>
      </w:pPr>
      <w:r>
        <w:rPr>
          <w:rFonts w:hint="eastAsia"/>
        </w:rPr>
        <w:t>EXT2--传感器励磁线圈的负端；</w:t>
      </w:r>
    </w:p>
    <w:p w:rsidR="00E716DC" w:rsidRDefault="00E716DC" w:rsidP="00E716DC">
      <w:pPr>
        <w:pStyle w:val="33"/>
        <w:numPr>
          <w:ilvl w:val="0"/>
          <w:numId w:val="11"/>
        </w:numPr>
        <w:tabs>
          <w:tab w:val="clear" w:pos="1276"/>
        </w:tabs>
        <w:spacing w:line="240" w:lineRule="auto"/>
        <w:ind w:leftChars="0"/>
      </w:pPr>
      <w:r>
        <w:rPr>
          <w:rFonts w:hint="eastAsia"/>
        </w:rPr>
        <w:t>信号线：SIG1--传感器的信号正电极；</w:t>
      </w:r>
    </w:p>
    <w:p w:rsidR="00E716DC" w:rsidRDefault="00E716DC" w:rsidP="00E716DC">
      <w:pPr>
        <w:pStyle w:val="33"/>
        <w:tabs>
          <w:tab w:val="clear" w:pos="1276"/>
        </w:tabs>
        <w:spacing w:line="240" w:lineRule="auto"/>
        <w:ind w:leftChars="537" w:left="1128" w:firstLineChars="400" w:firstLine="640"/>
      </w:pPr>
      <w:r>
        <w:rPr>
          <w:rFonts w:hint="eastAsia"/>
        </w:rPr>
        <w:t>SIG2--传感器的信号负电极；</w:t>
      </w:r>
    </w:p>
    <w:p w:rsidR="00E716DC" w:rsidRDefault="00E716DC" w:rsidP="00E716DC">
      <w:pPr>
        <w:pStyle w:val="33"/>
        <w:tabs>
          <w:tab w:val="clear" w:pos="1276"/>
        </w:tabs>
        <w:spacing w:line="240" w:lineRule="auto"/>
        <w:ind w:leftChars="537" w:left="1128" w:firstLineChars="400" w:firstLine="640"/>
      </w:pPr>
      <w:r>
        <w:rPr>
          <w:rFonts w:hint="eastAsia"/>
        </w:rPr>
        <w:t>SGND--信号地；</w:t>
      </w:r>
    </w:p>
    <w:p w:rsidR="00E716DC" w:rsidRDefault="00E716DC">
      <w:pPr>
        <w:widowControl/>
        <w:jc w:val="left"/>
        <w:rPr>
          <w:rFonts w:ascii="微软雅黑" w:eastAsia="微软雅黑" w:hAnsi="微软雅黑"/>
          <w:bCs/>
          <w:sz w:val="16"/>
          <w:szCs w:val="16"/>
        </w:rPr>
      </w:pPr>
      <w:r>
        <w:rPr>
          <w:rFonts w:ascii="微软雅黑" w:eastAsia="微软雅黑" w:hAnsi="微软雅黑"/>
          <w:bCs/>
          <w:sz w:val="16"/>
          <w:szCs w:val="16"/>
        </w:rPr>
        <w:lastRenderedPageBreak/>
        <w:br w:type="page"/>
      </w:r>
    </w:p>
    <w:p w:rsidR="00B0683C" w:rsidRPr="003B0B5D" w:rsidRDefault="00B0683C" w:rsidP="00B0683C">
      <w:pPr>
        <w:pStyle w:val="af9"/>
        <w:widowControl/>
        <w:numPr>
          <w:ilvl w:val="0"/>
          <w:numId w:val="30"/>
        </w:numPr>
        <w:ind w:firstLineChars="0"/>
        <w:jc w:val="left"/>
        <w:rPr>
          <w:rFonts w:ascii="微软雅黑" w:eastAsia="微软雅黑" w:hAnsi="微软雅黑"/>
          <w:bCs/>
          <w:sz w:val="16"/>
          <w:szCs w:val="16"/>
        </w:rPr>
      </w:pPr>
      <w:r w:rsidRPr="000E5694">
        <w:rPr>
          <w:rFonts w:ascii="微软雅黑" w:eastAsia="微软雅黑" w:hAnsi="微软雅黑" w:hint="eastAsia"/>
          <w:b/>
          <w:bCs/>
          <w:sz w:val="16"/>
          <w:szCs w:val="16"/>
        </w:rPr>
        <w:lastRenderedPageBreak/>
        <w:t>连接传计数模块</w:t>
      </w:r>
      <w:r w:rsidRPr="000E5694">
        <w:rPr>
          <w:rFonts w:ascii="微软雅黑" w:eastAsia="微软雅黑" w:hAnsi="微软雅黑" w:hint="eastAsia"/>
          <w:bCs/>
          <w:sz w:val="16"/>
          <w:szCs w:val="16"/>
        </w:rPr>
        <w:t>（瞬时量法忽略此步）</w:t>
      </w:r>
    </w:p>
    <w:p w:rsidR="0011393E" w:rsidRDefault="0011393E" w:rsidP="0011393E">
      <w:pPr>
        <w:pStyle w:val="33"/>
        <w:spacing w:line="240" w:lineRule="auto"/>
        <w:ind w:leftChars="337" w:left="708"/>
        <w:rPr>
          <w:b/>
        </w:rPr>
      </w:pPr>
      <w:r>
        <w:rPr>
          <w:rFonts w:hint="eastAsia"/>
          <w:b/>
        </w:rPr>
        <w:t>一体型</w:t>
      </w:r>
    </w:p>
    <w:p w:rsidR="0011393E" w:rsidRDefault="0011393E" w:rsidP="0011393E">
      <w:pPr>
        <w:widowControl/>
        <w:jc w:val="center"/>
      </w:pPr>
      <w:r>
        <w:rPr>
          <w:rFonts w:hint="eastAsia"/>
        </w:rPr>
        <w:t xml:space="preserve">     </w:t>
      </w:r>
      <w:r w:rsidR="00056F70">
        <w:object w:dxaOrig="2188" w:dyaOrig="2188">
          <v:shape id="_x0000_i1062" type="#_x0000_t75" style="width:155.5pt;height:155.5pt" o:ole="">
            <v:imagedata r:id="rId67" o:title=""/>
          </v:shape>
          <o:OLEObject Type="Embed" ProgID="Visio.Drawing.11" ShapeID="_x0000_i1062" DrawAspect="Content" ObjectID="_1575985072" r:id="rId103"/>
        </w:object>
      </w:r>
    </w:p>
    <w:p w:rsidR="00FA0D5A" w:rsidRDefault="00FA0D5A" w:rsidP="0011393E">
      <w:pPr>
        <w:widowControl/>
        <w:jc w:val="center"/>
      </w:pPr>
      <w:r>
        <w:rPr>
          <w:rFonts w:hint="eastAsia"/>
        </w:rPr>
        <w:t xml:space="preserve">     </w:t>
      </w:r>
      <w:r>
        <w:rPr>
          <w:rFonts w:hint="eastAsia"/>
        </w:rPr>
        <w:t>图</w:t>
      </w:r>
      <w:r>
        <w:t>5</w:t>
      </w:r>
      <w:r>
        <w:rPr>
          <w:rFonts w:hint="eastAsia"/>
        </w:rPr>
        <w:t>2</w:t>
      </w:r>
    </w:p>
    <w:p w:rsidR="0011393E" w:rsidRDefault="0011393E" w:rsidP="0011393E">
      <w:pPr>
        <w:pStyle w:val="33"/>
        <w:numPr>
          <w:ilvl w:val="0"/>
          <w:numId w:val="33"/>
        </w:numPr>
        <w:tabs>
          <w:tab w:val="clear" w:pos="1276"/>
          <w:tab w:val="left" w:pos="420"/>
        </w:tabs>
        <w:spacing w:beforeLines="0" w:line="240" w:lineRule="auto"/>
        <w:ind w:leftChars="0"/>
      </w:pPr>
      <w:r>
        <w:rPr>
          <w:rFonts w:hint="eastAsia"/>
        </w:rPr>
        <w:t>对应端子为DO+、DO-</w:t>
      </w:r>
    </w:p>
    <w:p w:rsidR="0011393E" w:rsidRDefault="0011393E" w:rsidP="0011393E">
      <w:pPr>
        <w:pStyle w:val="33"/>
        <w:numPr>
          <w:ilvl w:val="0"/>
          <w:numId w:val="33"/>
        </w:numPr>
        <w:tabs>
          <w:tab w:val="clear" w:pos="1276"/>
          <w:tab w:val="left" w:pos="420"/>
        </w:tabs>
        <w:spacing w:beforeLines="0" w:line="240" w:lineRule="auto"/>
        <w:ind w:leftChars="0"/>
      </w:pPr>
      <w:r>
        <w:rPr>
          <w:rFonts w:hint="eastAsia"/>
        </w:rPr>
        <w:t>DO+为脉冲信号、DO-为信号地</w:t>
      </w:r>
    </w:p>
    <w:p w:rsidR="0011393E" w:rsidRPr="00DD4123" w:rsidRDefault="0011393E" w:rsidP="0011393E">
      <w:pPr>
        <w:pStyle w:val="33"/>
        <w:tabs>
          <w:tab w:val="clear" w:pos="1276"/>
        </w:tabs>
        <w:spacing w:line="240" w:lineRule="auto"/>
        <w:ind w:leftChars="0" w:left="1128"/>
      </w:pPr>
      <w:r w:rsidRPr="00DD4123">
        <w:rPr>
          <w:rFonts w:hint="eastAsia"/>
        </w:rPr>
        <w:t>接线原理图：</w:t>
      </w:r>
    </w:p>
    <w:p w:rsidR="00FA0D5A" w:rsidRDefault="0011393E" w:rsidP="0011393E">
      <w:pPr>
        <w:pStyle w:val="33"/>
        <w:tabs>
          <w:tab w:val="clear" w:pos="1276"/>
        </w:tabs>
        <w:spacing w:line="240" w:lineRule="auto"/>
        <w:ind w:leftChars="0" w:left="1128"/>
      </w:pPr>
      <w:r>
        <w:object w:dxaOrig="6117" w:dyaOrig="2625">
          <v:shape id="_x0000_i1063" type="#_x0000_t75" style="width:262.1pt;height:112.9pt" o:ole="">
            <v:imagedata r:id="rId69" o:title=""/>
          </v:shape>
          <o:OLEObject Type="Embed" ProgID="Visio.Drawing.11" ShapeID="_x0000_i1063" DrawAspect="Content" ObjectID="_1575985073" r:id="rId104"/>
        </w:object>
      </w:r>
      <w:r w:rsidR="00FA0D5A">
        <w:rPr>
          <w:rFonts w:hint="eastAsia"/>
        </w:rPr>
        <w:t xml:space="preserve">                             </w:t>
      </w:r>
      <w:bookmarkStart w:id="74" w:name="OLE_LINK73"/>
      <w:bookmarkStart w:id="75" w:name="OLE_LINK74"/>
      <w:r w:rsidR="00FA0D5A">
        <w:rPr>
          <w:rFonts w:hint="eastAsia"/>
        </w:rPr>
        <w:t>图</w:t>
      </w:r>
      <w:r w:rsidR="00FA0D5A">
        <w:t>5</w:t>
      </w:r>
      <w:r w:rsidR="00FA0D5A">
        <w:rPr>
          <w:rFonts w:hint="eastAsia"/>
        </w:rPr>
        <w:t>3</w:t>
      </w:r>
      <w:bookmarkEnd w:id="74"/>
      <w:bookmarkEnd w:id="75"/>
    </w:p>
    <w:p w:rsidR="0011393E" w:rsidRDefault="0011393E" w:rsidP="0011393E">
      <w:pPr>
        <w:pStyle w:val="33"/>
        <w:tabs>
          <w:tab w:val="clear" w:pos="1276"/>
        </w:tabs>
        <w:spacing w:line="240" w:lineRule="auto"/>
        <w:ind w:leftChars="0" w:left="1128"/>
      </w:pPr>
      <w:r>
        <w:rPr>
          <w:rFonts w:hint="eastAsia"/>
        </w:rPr>
        <w:t>补充说明：脉冲输出为</w:t>
      </w:r>
      <w:r w:rsidRPr="00DD4123">
        <w:rPr>
          <w:rFonts w:hint="eastAsia"/>
        </w:rPr>
        <w:t>OC门输出，需要外部供电。一般的计数器都带上拉电阻，信号直接接入计数器即可。</w:t>
      </w:r>
    </w:p>
    <w:p w:rsidR="0011393E" w:rsidRDefault="0011393E" w:rsidP="0011393E">
      <w:pPr>
        <w:pStyle w:val="33"/>
        <w:tabs>
          <w:tab w:val="clear" w:pos="1276"/>
        </w:tabs>
        <w:spacing w:line="240" w:lineRule="auto"/>
        <w:ind w:leftChars="0" w:left="1128"/>
      </w:pPr>
      <w:r>
        <w:rPr>
          <w:rFonts w:hint="eastAsia"/>
        </w:rPr>
        <w:t>厂家建议：图中上拉电阻R建议使用2K，0.5W的电阻，另外电源E建议使用24V直流电源。</w:t>
      </w:r>
    </w:p>
    <w:p w:rsidR="0011393E" w:rsidRDefault="0011393E">
      <w:pPr>
        <w:widowControl/>
        <w:jc w:val="left"/>
        <w:rPr>
          <w:rFonts w:ascii="微软雅黑" w:eastAsia="微软雅黑" w:hAnsi="微软雅黑"/>
          <w:bCs/>
          <w:sz w:val="16"/>
          <w:szCs w:val="16"/>
        </w:rPr>
      </w:pPr>
      <w:r>
        <w:rPr>
          <w:rFonts w:ascii="微软雅黑" w:eastAsia="微软雅黑" w:hAnsi="微软雅黑"/>
          <w:bCs/>
          <w:sz w:val="16"/>
          <w:szCs w:val="16"/>
        </w:rPr>
        <w:br w:type="page"/>
      </w:r>
    </w:p>
    <w:p w:rsidR="00B0683C" w:rsidRDefault="00B0683C" w:rsidP="00B0683C">
      <w:pPr>
        <w:pStyle w:val="af9"/>
        <w:numPr>
          <w:ilvl w:val="0"/>
          <w:numId w:val="30"/>
        </w:numPr>
        <w:ind w:firstLineChars="0"/>
        <w:rPr>
          <w:rFonts w:ascii="微软雅黑" w:eastAsia="微软雅黑" w:hAnsi="微软雅黑"/>
          <w:bCs/>
          <w:sz w:val="16"/>
          <w:szCs w:val="16"/>
        </w:rPr>
      </w:pPr>
      <w:r w:rsidRPr="000E5694">
        <w:rPr>
          <w:rFonts w:ascii="微软雅黑" w:eastAsia="微软雅黑" w:hAnsi="微软雅黑" w:hint="eastAsia"/>
          <w:b/>
          <w:bCs/>
          <w:sz w:val="16"/>
          <w:szCs w:val="16"/>
        </w:rPr>
        <w:lastRenderedPageBreak/>
        <w:t>调零</w:t>
      </w:r>
      <w:r w:rsidRPr="00DD4123">
        <w:rPr>
          <w:rFonts w:ascii="微软雅黑" w:eastAsia="微软雅黑" w:hAnsi="微软雅黑" w:hint="eastAsia"/>
          <w:bCs/>
          <w:sz w:val="16"/>
          <w:szCs w:val="16"/>
        </w:rPr>
        <w:t>（传感器对称性比较好或对小流量0.5m/s以下不做要求的话可以忽略此步）</w:t>
      </w:r>
    </w:p>
    <w:p w:rsidR="00B0683C" w:rsidRPr="00DD4123" w:rsidRDefault="00B0683C" w:rsidP="00B0683C">
      <w:pPr>
        <w:pStyle w:val="33"/>
        <w:numPr>
          <w:ilvl w:val="1"/>
          <w:numId w:val="30"/>
        </w:numPr>
        <w:tabs>
          <w:tab w:val="clear" w:pos="1276"/>
        </w:tabs>
        <w:spacing w:line="240" w:lineRule="auto"/>
        <w:ind w:leftChars="0"/>
      </w:pPr>
      <w:r>
        <w:rPr>
          <w:rFonts w:hint="eastAsia"/>
        </w:rPr>
        <w:t>关紧阀门，保证</w:t>
      </w:r>
      <w:r w:rsidRPr="00DD4123">
        <w:rPr>
          <w:rFonts w:hint="eastAsia"/>
        </w:rPr>
        <w:t>传感器管道中的水</w:t>
      </w:r>
      <w:r>
        <w:rPr>
          <w:rFonts w:hint="eastAsia"/>
        </w:rPr>
        <w:t>处于</w:t>
      </w:r>
      <w:r w:rsidRPr="00DD4123">
        <w:rPr>
          <w:rFonts w:hint="eastAsia"/>
        </w:rPr>
        <w:t>满管</w:t>
      </w:r>
      <w:r>
        <w:rPr>
          <w:rFonts w:hint="eastAsia"/>
        </w:rPr>
        <w:t>静止状态</w:t>
      </w:r>
      <w:r w:rsidRPr="00DD4123">
        <w:rPr>
          <w:rFonts w:hint="eastAsia"/>
        </w:rPr>
        <w:t>。</w:t>
      </w:r>
    </w:p>
    <w:p w:rsidR="00B0683C" w:rsidRPr="00DD4123" w:rsidRDefault="00B0683C" w:rsidP="00B0683C">
      <w:pPr>
        <w:pStyle w:val="33"/>
        <w:numPr>
          <w:ilvl w:val="1"/>
          <w:numId w:val="30"/>
        </w:numPr>
        <w:tabs>
          <w:tab w:val="clear" w:pos="1276"/>
        </w:tabs>
        <w:spacing w:line="240" w:lineRule="auto"/>
        <w:ind w:leftChars="0"/>
      </w:pPr>
      <w:r>
        <w:rPr>
          <w:rFonts w:hint="eastAsia"/>
        </w:rPr>
        <w:t>状态</w:t>
      </w:r>
      <w:r w:rsidRPr="00DD4123">
        <w:rPr>
          <w:rFonts w:hint="eastAsia"/>
        </w:rPr>
        <w:t>稳定后进入10</w:t>
      </w:r>
      <w:r>
        <w:rPr>
          <w:rFonts w:hint="eastAsia"/>
        </w:rPr>
        <w:t>类菜单（或快速调试菜单），使用30秒自动调零功能。</w:t>
      </w:r>
    </w:p>
    <w:p w:rsidR="00B0683C" w:rsidRDefault="00B0683C" w:rsidP="00B0683C">
      <w:pPr>
        <w:pStyle w:val="33"/>
        <w:numPr>
          <w:ilvl w:val="1"/>
          <w:numId w:val="30"/>
        </w:numPr>
        <w:tabs>
          <w:tab w:val="clear" w:pos="1276"/>
        </w:tabs>
        <w:spacing w:line="240" w:lineRule="auto"/>
        <w:ind w:leftChars="0"/>
      </w:pPr>
      <w:r w:rsidRPr="00DD4123">
        <w:rPr>
          <w:rFonts w:hint="eastAsia"/>
        </w:rPr>
        <w:t>观察零点码值。</w:t>
      </w:r>
      <w:r>
        <w:rPr>
          <w:rFonts w:hint="eastAsia"/>
        </w:rPr>
        <w:t>稳定状态下的零点值应</w:t>
      </w:r>
      <w:r w:rsidRPr="00DD4123">
        <w:rPr>
          <w:rFonts w:hint="eastAsia"/>
        </w:rPr>
        <w:t>接近于</w:t>
      </w:r>
      <w:r>
        <w:rPr>
          <w:rFonts w:hint="eastAsia"/>
        </w:rPr>
        <w:t>0.1mV，可以通过再次调零验证零点值是否正确，在</w:t>
      </w:r>
      <w:r w:rsidRPr="00DD4123">
        <w:rPr>
          <w:rFonts w:hint="eastAsia"/>
        </w:rPr>
        <w:t>±</w:t>
      </w:r>
      <w:r>
        <w:rPr>
          <w:rFonts w:hint="eastAsia"/>
        </w:rPr>
        <w:t>0.</w:t>
      </w:r>
      <w:r w:rsidRPr="00DD4123">
        <w:rPr>
          <w:rFonts w:hint="eastAsia"/>
        </w:rPr>
        <w:t>1</w:t>
      </w:r>
      <w:r>
        <w:rPr>
          <w:rFonts w:hint="eastAsia"/>
        </w:rPr>
        <w:t>mV内</w:t>
      </w:r>
      <w:r w:rsidRPr="00DD4123">
        <w:rPr>
          <w:rFonts w:hint="eastAsia"/>
        </w:rPr>
        <w:t>的波动</w:t>
      </w:r>
      <w:r>
        <w:rPr>
          <w:rFonts w:hint="eastAsia"/>
        </w:rPr>
        <w:t>都</w:t>
      </w:r>
      <w:r w:rsidRPr="00DD4123">
        <w:rPr>
          <w:rFonts w:hint="eastAsia"/>
        </w:rPr>
        <w:t>属于正常</w:t>
      </w:r>
      <w:r>
        <w:rPr>
          <w:rFonts w:hint="eastAsia"/>
        </w:rPr>
        <w:t>状况。</w:t>
      </w:r>
    </w:p>
    <w:p w:rsidR="00B0683C" w:rsidRPr="00DD4123" w:rsidRDefault="003C3D39" w:rsidP="00B0683C">
      <w:pPr>
        <w:pStyle w:val="33"/>
        <w:numPr>
          <w:ilvl w:val="1"/>
          <w:numId w:val="30"/>
        </w:numPr>
        <w:tabs>
          <w:tab w:val="clear" w:pos="1276"/>
        </w:tabs>
        <w:spacing w:line="240" w:lineRule="auto"/>
        <w:ind w:leftChars="0"/>
      </w:pPr>
      <w:r>
        <w:rPr>
          <w:rFonts w:hint="eastAsia"/>
        </w:rPr>
        <w:t>调零。</w:t>
      </w:r>
    </w:p>
    <w:p w:rsidR="00B0683C" w:rsidRPr="00DD4123" w:rsidRDefault="00B0683C" w:rsidP="00B0683C">
      <w:pPr>
        <w:pStyle w:val="af9"/>
        <w:ind w:left="360" w:firstLineChars="0" w:firstLine="0"/>
        <w:jc w:val="center"/>
        <w:rPr>
          <w:rFonts w:ascii="微软雅黑" w:eastAsia="微软雅黑" w:hAnsi="微软雅黑"/>
          <w:bCs/>
          <w:sz w:val="16"/>
          <w:szCs w:val="16"/>
        </w:rPr>
      </w:pPr>
      <w:r>
        <w:object w:dxaOrig="2963" w:dyaOrig="3559">
          <v:shape id="_x0000_i1064" type="#_x0000_t75" style="width:244.2pt;height:294.35pt" o:ole="">
            <v:imagedata r:id="rId105" o:title=""/>
          </v:shape>
          <o:OLEObject Type="Embed" ProgID="Visio.Drawing.11" ShapeID="_x0000_i1064" DrawAspect="Content" ObjectID="_1575985074" r:id="rId106"/>
        </w:object>
      </w:r>
    </w:p>
    <w:p w:rsidR="00B0683C" w:rsidRDefault="00B0683C">
      <w:pPr>
        <w:widowControl/>
        <w:jc w:val="left"/>
        <w:rPr>
          <w:rFonts w:ascii="微软雅黑" w:eastAsia="微软雅黑" w:hAnsi="微软雅黑"/>
          <w:bCs/>
          <w:sz w:val="16"/>
          <w:szCs w:val="16"/>
        </w:rPr>
      </w:pPr>
      <w:r>
        <w:br w:type="page"/>
      </w:r>
    </w:p>
    <w:p w:rsidR="00B0683C" w:rsidRPr="000E5694" w:rsidRDefault="00B0683C" w:rsidP="00B0683C">
      <w:pPr>
        <w:pStyle w:val="af9"/>
        <w:numPr>
          <w:ilvl w:val="0"/>
          <w:numId w:val="30"/>
        </w:numPr>
        <w:ind w:firstLineChars="0"/>
        <w:rPr>
          <w:rFonts w:ascii="微软雅黑" w:eastAsia="微软雅黑" w:hAnsi="微软雅黑"/>
          <w:b/>
          <w:bCs/>
          <w:sz w:val="16"/>
          <w:szCs w:val="16"/>
        </w:rPr>
      </w:pPr>
      <w:r w:rsidRPr="000E5694">
        <w:rPr>
          <w:rFonts w:ascii="微软雅黑" w:eastAsia="微软雅黑" w:hAnsi="微软雅黑" w:hint="eastAsia"/>
          <w:b/>
          <w:bCs/>
          <w:sz w:val="16"/>
          <w:szCs w:val="16"/>
        </w:rPr>
        <w:lastRenderedPageBreak/>
        <w:t>计算传感器系数</w:t>
      </w:r>
    </w:p>
    <w:p w:rsidR="00B0683C" w:rsidRPr="00DD4123" w:rsidRDefault="00B0683C" w:rsidP="00B0683C">
      <w:pPr>
        <w:pStyle w:val="33"/>
        <w:numPr>
          <w:ilvl w:val="0"/>
          <w:numId w:val="14"/>
        </w:numPr>
        <w:tabs>
          <w:tab w:val="clear" w:pos="1276"/>
        </w:tabs>
        <w:spacing w:line="240" w:lineRule="auto"/>
        <w:ind w:leftChars="0"/>
      </w:pPr>
      <w:r>
        <w:rPr>
          <w:rFonts w:hint="eastAsia"/>
        </w:rPr>
        <w:t>将流量调节到常用流量点（一般在量程</w:t>
      </w:r>
      <w:r w:rsidRPr="00DD4123">
        <w:rPr>
          <w:rFonts w:hint="eastAsia"/>
        </w:rPr>
        <w:t>50%</w:t>
      </w:r>
      <w:r>
        <w:rPr>
          <w:rFonts w:hint="eastAsia"/>
        </w:rPr>
        <w:t>左右，也可以是</w:t>
      </w:r>
      <w:r w:rsidRPr="00DD4123">
        <w:rPr>
          <w:rFonts w:hint="eastAsia"/>
        </w:rPr>
        <w:t>最大流量点</w:t>
      </w:r>
      <w:r>
        <w:rPr>
          <w:rFonts w:hint="eastAsia"/>
        </w:rPr>
        <w:t>）</w:t>
      </w:r>
      <w:r w:rsidRPr="00DD4123">
        <w:rPr>
          <w:rFonts w:hint="eastAsia"/>
        </w:rPr>
        <w:t>。</w:t>
      </w:r>
    </w:p>
    <w:p w:rsidR="00B0683C" w:rsidRPr="00DD4123" w:rsidRDefault="00B0683C" w:rsidP="00B0683C">
      <w:pPr>
        <w:pStyle w:val="33"/>
        <w:numPr>
          <w:ilvl w:val="0"/>
          <w:numId w:val="14"/>
        </w:numPr>
        <w:tabs>
          <w:tab w:val="clear" w:pos="1276"/>
        </w:tabs>
        <w:spacing w:line="240" w:lineRule="auto"/>
        <w:ind w:leftChars="0"/>
      </w:pPr>
      <w:r w:rsidRPr="00DD4123">
        <w:rPr>
          <w:rFonts w:hint="eastAsia"/>
        </w:rPr>
        <w:t>等待流量稳定后，记录瞬时流量或规定时间内的脉冲数与标准表比对</w:t>
      </w:r>
      <w:r w:rsidR="003C3D39">
        <w:rPr>
          <w:rFonts w:hint="eastAsia"/>
        </w:rPr>
        <w:t>。</w:t>
      </w:r>
    </w:p>
    <w:p w:rsidR="00B0683C" w:rsidRPr="00DD4123" w:rsidRDefault="00B0683C" w:rsidP="00B0683C">
      <w:pPr>
        <w:pStyle w:val="33"/>
        <w:numPr>
          <w:ilvl w:val="0"/>
          <w:numId w:val="16"/>
        </w:numPr>
        <w:tabs>
          <w:tab w:val="clear" w:pos="1276"/>
        </w:tabs>
        <w:spacing w:line="240" w:lineRule="auto"/>
        <w:ind w:leftChars="0"/>
      </w:pPr>
      <w:r w:rsidRPr="00DD4123">
        <w:rPr>
          <w:rFonts w:hint="eastAsia"/>
        </w:rPr>
        <w:t>K值计算</w:t>
      </w:r>
      <w:r w:rsidR="003C3D39">
        <w:rPr>
          <w:rFonts w:hint="eastAsia"/>
        </w:rPr>
        <w:t>：</w:t>
      </w:r>
    </w:p>
    <w:p w:rsidR="00B0683C" w:rsidRPr="00DD4123" w:rsidRDefault="00B0683C" w:rsidP="00B0683C">
      <w:pPr>
        <w:pStyle w:val="33"/>
        <w:tabs>
          <w:tab w:val="clear" w:pos="1276"/>
        </w:tabs>
        <w:spacing w:line="240" w:lineRule="auto"/>
        <w:ind w:leftChars="0" w:left="1129"/>
      </w:pPr>
      <m:oMathPara>
        <m:oMath>
          <m:r>
            <m:rPr>
              <m:sty m:val="p"/>
            </m:rPr>
            <w:rPr>
              <w:rFonts w:ascii="Cambria Math" w:hAnsi="Cambria Math"/>
            </w:rPr>
            <m:t>K=</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标准表</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被检表</m:t>
                  </m:r>
                </m:sub>
              </m:sSub>
            </m:den>
          </m:f>
        </m:oMath>
      </m:oMathPara>
    </w:p>
    <w:p w:rsidR="00B0683C" w:rsidRDefault="00B0683C" w:rsidP="00B0683C">
      <w:pPr>
        <w:pStyle w:val="33"/>
        <w:numPr>
          <w:ilvl w:val="0"/>
          <w:numId w:val="16"/>
        </w:numPr>
        <w:tabs>
          <w:tab w:val="clear" w:pos="1276"/>
        </w:tabs>
        <w:spacing w:line="240" w:lineRule="auto"/>
        <w:ind w:leftChars="0"/>
      </w:pPr>
      <w:r w:rsidRPr="00DD4123">
        <w:rPr>
          <w:rFonts w:hint="eastAsia"/>
        </w:rPr>
        <w:t>将计算所得的K写入10</w:t>
      </w:r>
      <w:r>
        <w:rPr>
          <w:rFonts w:hint="eastAsia"/>
        </w:rPr>
        <w:t>组菜单或者快速调试菜单</w:t>
      </w:r>
      <w:r w:rsidRPr="00DD4123">
        <w:rPr>
          <w:rFonts w:hint="eastAsia"/>
        </w:rPr>
        <w:t>的传感器系数</w:t>
      </w:r>
      <w:r>
        <w:rPr>
          <w:rFonts w:hint="eastAsia"/>
        </w:rPr>
        <w:t>中</w:t>
      </w:r>
      <w:r w:rsidRPr="00DD4123">
        <w:rPr>
          <w:rFonts w:hint="eastAsia"/>
        </w:rPr>
        <w:t>。</w:t>
      </w:r>
    </w:p>
    <w:p w:rsidR="008845D6" w:rsidRDefault="008845D6">
      <w:pPr>
        <w:widowControl/>
        <w:jc w:val="left"/>
        <w:sectPr w:rsidR="008845D6">
          <w:footerReference w:type="even" r:id="rId107"/>
          <w:footerReference w:type="default" r:id="rId108"/>
          <w:pgSz w:w="7938" w:h="11907"/>
          <w:pgMar w:top="851" w:right="850" w:bottom="851" w:left="851" w:header="851" w:footer="544" w:gutter="284"/>
          <w:cols w:space="720"/>
          <w:docGrid w:type="linesAndChars" w:linePitch="312"/>
        </w:sectPr>
      </w:pPr>
    </w:p>
    <w:p w:rsidR="008845D6" w:rsidRDefault="00012C3A">
      <w:pPr>
        <w:pStyle w:val="1"/>
        <w:ind w:left="0" w:firstLine="0"/>
      </w:pPr>
      <w:bookmarkStart w:id="76" w:name="_Toc419807791"/>
      <w:bookmarkStart w:id="77" w:name="_Toc465779711"/>
      <w:r>
        <w:rPr>
          <w:rFonts w:hint="eastAsia"/>
        </w:rPr>
        <w:lastRenderedPageBreak/>
        <w:t>功能</w:t>
      </w:r>
      <w:bookmarkEnd w:id="76"/>
      <w:bookmarkEnd w:id="77"/>
    </w:p>
    <w:p w:rsidR="008845D6" w:rsidRDefault="00012C3A">
      <w:pPr>
        <w:pStyle w:val="25"/>
        <w:ind w:left="142" w:firstLine="0"/>
      </w:pPr>
      <w:bookmarkStart w:id="78" w:name="_Toc419807792"/>
      <w:bookmarkStart w:id="79" w:name="_Toc465779712"/>
      <w:r>
        <w:rPr>
          <w:rFonts w:hint="eastAsia"/>
        </w:rPr>
        <w:t>系统信息</w:t>
      </w:r>
      <w:bookmarkEnd w:id="78"/>
      <w:bookmarkEnd w:id="79"/>
    </w:p>
    <w:p w:rsidR="008845D6" w:rsidRDefault="00012C3A">
      <w:pPr>
        <w:pStyle w:val="33"/>
        <w:ind w:leftChars="337" w:left="708"/>
      </w:pPr>
      <w:r>
        <w:rPr>
          <w:rFonts w:hint="eastAsia"/>
        </w:rPr>
        <w:t>流量计本身具有自诊断功能，除电源及线路板硬件故障外，对于一般应用中出现的故障均能正确地给出相应的报警信息。</w:t>
      </w:r>
    </w:p>
    <w:p w:rsidR="008845D6" w:rsidRDefault="008845D6">
      <w:pPr>
        <w:pStyle w:val="33"/>
        <w:ind w:leftChars="337" w:left="708"/>
      </w:pPr>
    </w:p>
    <w:p w:rsidR="008845D6" w:rsidRDefault="00012C3A">
      <w:pPr>
        <w:pStyle w:val="33"/>
        <w:ind w:leftChars="337" w:left="708"/>
        <w:rPr>
          <w:b/>
        </w:rPr>
      </w:pPr>
      <w:r>
        <w:rPr>
          <w:rFonts w:hint="eastAsia"/>
          <w:b/>
        </w:rPr>
        <w:t>测量画面中显示位置</w:t>
      </w:r>
    </w:p>
    <w:p w:rsidR="008845D6" w:rsidRDefault="00463760" w:rsidP="00FA0D5A">
      <w:pPr>
        <w:pStyle w:val="33"/>
        <w:tabs>
          <w:tab w:val="clear" w:pos="1276"/>
        </w:tabs>
        <w:spacing w:line="240" w:lineRule="auto"/>
        <w:ind w:leftChars="0" w:left="709"/>
        <w:jc w:val="center"/>
      </w:pPr>
      <w:r w:rsidRPr="0069496A">
        <w:rPr>
          <w:rFonts w:ascii="Calibri" w:eastAsia="宋体" w:hAnsi="Calibri"/>
          <w:sz w:val="21"/>
          <w:szCs w:val="22"/>
        </w:rPr>
        <w:object w:dxaOrig="3426" w:dyaOrig="1637">
          <v:shape id="_x0000_i1065" type="#_x0000_t75" style="width:171.65pt;height:82.35pt" o:ole="">
            <v:imagedata r:id="rId109" o:title=""/>
          </v:shape>
          <o:OLEObject Type="Embed" ProgID="Visio.Drawing.11" ShapeID="_x0000_i1065" DrawAspect="Content" ObjectID="_1575985075" r:id="rId110"/>
        </w:object>
      </w:r>
    </w:p>
    <w:p w:rsidR="008845D6" w:rsidRDefault="00FA0D5A" w:rsidP="00FA0D5A">
      <w:pPr>
        <w:pStyle w:val="33"/>
        <w:tabs>
          <w:tab w:val="clear" w:pos="1276"/>
        </w:tabs>
        <w:spacing w:line="240" w:lineRule="auto"/>
        <w:ind w:leftChars="338" w:left="710" w:firstLineChars="1650" w:firstLine="2640"/>
      </w:pPr>
      <w:r>
        <w:rPr>
          <w:rFonts w:hint="eastAsia"/>
        </w:rPr>
        <w:t>图</w:t>
      </w:r>
      <w:r>
        <w:t>5</w:t>
      </w:r>
      <w:r>
        <w:rPr>
          <w:rFonts w:hint="eastAsia"/>
        </w:rPr>
        <w:t xml:space="preserve">4 </w:t>
      </w:r>
    </w:p>
    <w:p w:rsidR="008845D6" w:rsidRDefault="00012C3A">
      <w:pPr>
        <w:pStyle w:val="33"/>
        <w:tabs>
          <w:tab w:val="clear" w:pos="1276"/>
        </w:tabs>
        <w:spacing w:line="240" w:lineRule="auto"/>
        <w:ind w:leftChars="0" w:left="709"/>
        <w:rPr>
          <w:b/>
        </w:rPr>
      </w:pPr>
      <w:r>
        <w:rPr>
          <w:rFonts w:hint="eastAsia"/>
          <w:b/>
        </w:rPr>
        <w:t>系统信息表</w:t>
      </w:r>
    </w:p>
    <w:tbl>
      <w:tblPr>
        <w:tblW w:w="5033"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615"/>
      </w:tblGrid>
      <w:tr w:rsidR="008845D6">
        <w:trPr>
          <w:trHeight w:val="221"/>
        </w:trPr>
        <w:tc>
          <w:tcPr>
            <w:tcW w:w="1418" w:type="dxa"/>
            <w:shd w:val="clear" w:color="auto" w:fill="0D0D0D"/>
            <w:vAlign w:val="center"/>
          </w:tcPr>
          <w:p w:rsidR="008845D6" w:rsidRDefault="00012C3A" w:rsidP="004173D3">
            <w:pPr>
              <w:pStyle w:val="22"/>
              <w:spacing w:beforeLines="0" w:afterLines="5" w:after="15"/>
              <w:jc w:val="center"/>
            </w:pPr>
            <w:r>
              <w:rPr>
                <w:rFonts w:hint="eastAsia"/>
              </w:rPr>
              <w:t>显示</w:t>
            </w:r>
          </w:p>
        </w:tc>
        <w:tc>
          <w:tcPr>
            <w:tcW w:w="3615" w:type="dxa"/>
            <w:shd w:val="clear" w:color="auto" w:fill="0D0D0D"/>
            <w:vAlign w:val="center"/>
          </w:tcPr>
          <w:p w:rsidR="008845D6" w:rsidRDefault="00012C3A" w:rsidP="004173D3">
            <w:pPr>
              <w:pStyle w:val="22"/>
              <w:spacing w:beforeLines="0" w:afterLines="5" w:after="15"/>
            </w:pPr>
            <w:r>
              <w:rPr>
                <w:rFonts w:hint="eastAsia"/>
              </w:rPr>
              <w:t>报警内容</w:t>
            </w:r>
          </w:p>
        </w:tc>
      </w:tr>
      <w:tr w:rsidR="008845D6">
        <w:trPr>
          <w:trHeight w:val="221"/>
        </w:trPr>
        <w:tc>
          <w:tcPr>
            <w:tcW w:w="1418" w:type="dxa"/>
            <w:vAlign w:val="center"/>
          </w:tcPr>
          <w:p w:rsidR="008845D6" w:rsidRDefault="00012C3A" w:rsidP="004173D3">
            <w:pPr>
              <w:pStyle w:val="22"/>
              <w:spacing w:beforeLines="0" w:afterLines="5" w:after="15"/>
              <w:jc w:val="center"/>
            </w:pPr>
            <w:r>
              <w:rPr>
                <w:rFonts w:hint="eastAsia"/>
              </w:rPr>
              <w:t>MtSnsr</w:t>
            </w:r>
          </w:p>
        </w:tc>
        <w:tc>
          <w:tcPr>
            <w:tcW w:w="3615" w:type="dxa"/>
            <w:vAlign w:val="center"/>
          </w:tcPr>
          <w:p w:rsidR="008845D6" w:rsidRDefault="00012C3A" w:rsidP="004173D3">
            <w:pPr>
              <w:pStyle w:val="22"/>
              <w:spacing w:beforeLines="0" w:afterLines="5" w:after="15"/>
            </w:pPr>
            <w:r>
              <w:rPr>
                <w:rFonts w:hint="eastAsia"/>
              </w:rPr>
              <w:t>传感器空管</w:t>
            </w:r>
          </w:p>
        </w:tc>
      </w:tr>
      <w:tr w:rsidR="008845D6">
        <w:trPr>
          <w:trHeight w:val="221"/>
        </w:trPr>
        <w:tc>
          <w:tcPr>
            <w:tcW w:w="1418" w:type="dxa"/>
            <w:vAlign w:val="center"/>
          </w:tcPr>
          <w:p w:rsidR="008845D6" w:rsidRDefault="00012C3A" w:rsidP="004173D3">
            <w:pPr>
              <w:pStyle w:val="22"/>
              <w:spacing w:beforeLines="0" w:afterLines="5" w:after="15"/>
              <w:jc w:val="center"/>
            </w:pPr>
            <w:r>
              <w:rPr>
                <w:rFonts w:hint="eastAsia"/>
              </w:rPr>
              <w:t>Hi</w:t>
            </w:r>
          </w:p>
        </w:tc>
        <w:tc>
          <w:tcPr>
            <w:tcW w:w="3615" w:type="dxa"/>
            <w:vAlign w:val="center"/>
          </w:tcPr>
          <w:p w:rsidR="008845D6" w:rsidRDefault="00012C3A" w:rsidP="004173D3">
            <w:pPr>
              <w:pStyle w:val="22"/>
              <w:spacing w:beforeLines="0" w:afterLines="5" w:after="15"/>
            </w:pPr>
            <w:r>
              <w:rPr>
                <w:rFonts w:hint="eastAsia"/>
              </w:rPr>
              <w:t>当前的瞬时超出设定的流量上限</w:t>
            </w:r>
          </w:p>
        </w:tc>
      </w:tr>
      <w:tr w:rsidR="008845D6">
        <w:trPr>
          <w:trHeight w:val="221"/>
        </w:trPr>
        <w:tc>
          <w:tcPr>
            <w:tcW w:w="1418" w:type="dxa"/>
            <w:vAlign w:val="center"/>
          </w:tcPr>
          <w:p w:rsidR="008845D6" w:rsidRDefault="00012C3A" w:rsidP="004173D3">
            <w:pPr>
              <w:pStyle w:val="22"/>
              <w:spacing w:beforeLines="0" w:afterLines="5" w:after="15"/>
              <w:jc w:val="center"/>
            </w:pPr>
            <w:r>
              <w:rPr>
                <w:rFonts w:hint="eastAsia"/>
              </w:rPr>
              <w:t>Lo</w:t>
            </w:r>
          </w:p>
        </w:tc>
        <w:tc>
          <w:tcPr>
            <w:tcW w:w="3615" w:type="dxa"/>
            <w:vAlign w:val="center"/>
          </w:tcPr>
          <w:p w:rsidR="008845D6" w:rsidRDefault="00012C3A" w:rsidP="004173D3">
            <w:pPr>
              <w:pStyle w:val="22"/>
              <w:spacing w:beforeLines="0" w:afterLines="5" w:after="15"/>
            </w:pPr>
            <w:r>
              <w:rPr>
                <w:rFonts w:hint="eastAsia"/>
              </w:rPr>
              <w:t>当前的瞬时低于设定的流量下限</w:t>
            </w:r>
          </w:p>
        </w:tc>
      </w:tr>
      <w:tr w:rsidR="008845D6">
        <w:trPr>
          <w:trHeight w:val="221"/>
        </w:trPr>
        <w:tc>
          <w:tcPr>
            <w:tcW w:w="1418" w:type="dxa"/>
            <w:vAlign w:val="center"/>
          </w:tcPr>
          <w:p w:rsidR="008845D6" w:rsidRDefault="00012C3A" w:rsidP="004173D3">
            <w:pPr>
              <w:pStyle w:val="22"/>
              <w:spacing w:beforeLines="0" w:afterLines="5" w:after="15"/>
              <w:jc w:val="center"/>
            </w:pPr>
            <w:r>
              <w:rPr>
                <w:rFonts w:hint="eastAsia"/>
              </w:rPr>
              <w:t>Pls</w:t>
            </w:r>
          </w:p>
        </w:tc>
        <w:tc>
          <w:tcPr>
            <w:tcW w:w="3615" w:type="dxa"/>
            <w:vAlign w:val="center"/>
          </w:tcPr>
          <w:p w:rsidR="008845D6" w:rsidRDefault="00012C3A" w:rsidP="004173D3">
            <w:pPr>
              <w:pStyle w:val="22"/>
              <w:spacing w:beforeLines="0" w:afterLines="5" w:after="15"/>
            </w:pPr>
            <w:r>
              <w:rPr>
                <w:rFonts w:hint="eastAsia"/>
              </w:rPr>
              <w:t>脉冲输出频率超出设定的频率上限</w:t>
            </w:r>
          </w:p>
        </w:tc>
      </w:tr>
      <w:tr w:rsidR="008845D6">
        <w:trPr>
          <w:trHeight w:val="221"/>
        </w:trPr>
        <w:tc>
          <w:tcPr>
            <w:tcW w:w="1418" w:type="dxa"/>
            <w:vAlign w:val="center"/>
          </w:tcPr>
          <w:p w:rsidR="008845D6" w:rsidRDefault="00012C3A" w:rsidP="004173D3">
            <w:pPr>
              <w:pStyle w:val="22"/>
              <w:spacing w:beforeLines="0" w:afterLines="5" w:after="15"/>
              <w:jc w:val="center"/>
            </w:pPr>
            <w:r>
              <w:t>AD_Hi</w:t>
            </w:r>
          </w:p>
        </w:tc>
        <w:tc>
          <w:tcPr>
            <w:tcW w:w="3615" w:type="dxa"/>
            <w:vAlign w:val="center"/>
          </w:tcPr>
          <w:p w:rsidR="008845D6" w:rsidRDefault="00012C3A" w:rsidP="004173D3">
            <w:pPr>
              <w:pStyle w:val="22"/>
              <w:spacing w:beforeLines="0" w:afterLines="5" w:after="15"/>
            </w:pPr>
            <w:r>
              <w:rPr>
                <w:rFonts w:hint="eastAsia"/>
              </w:rPr>
              <w:t>传感器信号大于系统AD采样的上限</w:t>
            </w:r>
          </w:p>
        </w:tc>
      </w:tr>
      <w:tr w:rsidR="008845D6">
        <w:trPr>
          <w:trHeight w:val="221"/>
        </w:trPr>
        <w:tc>
          <w:tcPr>
            <w:tcW w:w="1418" w:type="dxa"/>
            <w:vAlign w:val="center"/>
          </w:tcPr>
          <w:p w:rsidR="008845D6" w:rsidRDefault="00012C3A" w:rsidP="004173D3">
            <w:pPr>
              <w:pStyle w:val="22"/>
              <w:spacing w:beforeLines="0" w:afterLines="5" w:after="15"/>
              <w:jc w:val="center"/>
            </w:pPr>
            <w:r>
              <w:t>Rng</w:t>
            </w:r>
          </w:p>
        </w:tc>
        <w:tc>
          <w:tcPr>
            <w:tcW w:w="3615" w:type="dxa"/>
            <w:vAlign w:val="center"/>
          </w:tcPr>
          <w:p w:rsidR="008845D6" w:rsidRDefault="00012C3A" w:rsidP="004173D3">
            <w:pPr>
              <w:pStyle w:val="22"/>
              <w:spacing w:beforeLines="0" w:afterLines="5" w:after="15"/>
            </w:pPr>
            <w:r>
              <w:rPr>
                <w:rFonts w:hint="eastAsia"/>
              </w:rPr>
              <w:t>当前的瞬时流量超过用户设定的流量上限</w:t>
            </w:r>
          </w:p>
        </w:tc>
      </w:tr>
      <w:tr w:rsidR="008845D6">
        <w:trPr>
          <w:trHeight w:val="221"/>
        </w:trPr>
        <w:tc>
          <w:tcPr>
            <w:tcW w:w="1418" w:type="dxa"/>
            <w:vAlign w:val="center"/>
          </w:tcPr>
          <w:p w:rsidR="008845D6" w:rsidRDefault="00012C3A" w:rsidP="004173D3">
            <w:pPr>
              <w:pStyle w:val="22"/>
              <w:spacing w:beforeLines="0" w:afterLines="5" w:after="15"/>
              <w:jc w:val="center"/>
            </w:pPr>
            <w:r>
              <w:t>Rng_Hi</w:t>
            </w:r>
          </w:p>
        </w:tc>
        <w:tc>
          <w:tcPr>
            <w:tcW w:w="3615" w:type="dxa"/>
            <w:vAlign w:val="center"/>
          </w:tcPr>
          <w:p w:rsidR="008845D6" w:rsidRDefault="00012C3A" w:rsidP="004173D3">
            <w:pPr>
              <w:pStyle w:val="22"/>
              <w:spacing w:beforeLines="0" w:afterLines="5" w:after="15"/>
            </w:pPr>
            <w:r>
              <w:rPr>
                <w:rFonts w:hint="eastAsia"/>
              </w:rPr>
              <w:t>用户所设的量程范围超出了系统AD采样上限</w:t>
            </w:r>
          </w:p>
        </w:tc>
      </w:tr>
      <w:tr w:rsidR="008845D6">
        <w:trPr>
          <w:trHeight w:val="221"/>
        </w:trPr>
        <w:tc>
          <w:tcPr>
            <w:tcW w:w="1418" w:type="dxa"/>
            <w:vAlign w:val="center"/>
          </w:tcPr>
          <w:p w:rsidR="008845D6" w:rsidRDefault="00012C3A" w:rsidP="004173D3">
            <w:pPr>
              <w:pStyle w:val="22"/>
              <w:spacing w:beforeLines="0" w:afterLines="5" w:after="15"/>
              <w:jc w:val="center"/>
            </w:pPr>
            <w:r>
              <w:rPr>
                <w:rFonts w:hint="eastAsia"/>
              </w:rPr>
              <w:t>Pls</w:t>
            </w:r>
            <w:r>
              <w:t>_</w:t>
            </w:r>
            <w:r>
              <w:rPr>
                <w:rFonts w:hint="eastAsia"/>
              </w:rPr>
              <w:t>Hi</w:t>
            </w:r>
          </w:p>
        </w:tc>
        <w:tc>
          <w:tcPr>
            <w:tcW w:w="3615" w:type="dxa"/>
            <w:vAlign w:val="center"/>
          </w:tcPr>
          <w:p w:rsidR="008845D6" w:rsidRDefault="00012C3A" w:rsidP="004173D3">
            <w:pPr>
              <w:pStyle w:val="22"/>
              <w:spacing w:beforeLines="0" w:afterLines="5" w:after="15"/>
            </w:pPr>
            <w:r>
              <w:rPr>
                <w:rFonts w:hint="eastAsia"/>
              </w:rPr>
              <w:t>用户所设的量程范围超出了脉冲输出上限</w:t>
            </w:r>
          </w:p>
        </w:tc>
      </w:tr>
    </w:tbl>
    <w:p w:rsidR="008845D6" w:rsidRDefault="00012C3A">
      <w:pPr>
        <w:widowControl/>
        <w:jc w:val="left"/>
        <w:rPr>
          <w:rFonts w:ascii="微软雅黑" w:eastAsia="微软雅黑" w:hAnsi="微软雅黑"/>
          <w:b/>
          <w:bCs/>
          <w:sz w:val="16"/>
          <w:szCs w:val="16"/>
        </w:rPr>
      </w:pPr>
      <w:r>
        <w:rPr>
          <w:b/>
        </w:rPr>
        <w:br w:type="page"/>
      </w:r>
    </w:p>
    <w:p w:rsidR="008845D6" w:rsidRDefault="00012C3A">
      <w:pPr>
        <w:pStyle w:val="25"/>
        <w:ind w:left="142" w:firstLine="0"/>
      </w:pPr>
      <w:bookmarkStart w:id="80" w:name="_Toc419807793"/>
      <w:bookmarkStart w:id="81" w:name="_Toc465779713"/>
      <w:r>
        <w:rPr>
          <w:rFonts w:hint="eastAsia"/>
        </w:rPr>
        <w:lastRenderedPageBreak/>
        <w:t>脉冲/频率/电流输出</w:t>
      </w:r>
      <w:bookmarkEnd w:id="80"/>
      <w:bookmarkEnd w:id="81"/>
    </w:p>
    <w:p w:rsidR="00463760" w:rsidRDefault="00463760" w:rsidP="00463760">
      <w:pPr>
        <w:pStyle w:val="33"/>
        <w:ind w:leftChars="337" w:left="708"/>
        <w:rPr>
          <w:b/>
        </w:rPr>
      </w:pPr>
      <w:r w:rsidRPr="00EF6B74">
        <w:rPr>
          <w:rFonts w:hint="eastAsia"/>
          <w:b/>
        </w:rPr>
        <w:t>脉冲</w:t>
      </w:r>
      <w:r>
        <w:rPr>
          <w:rFonts w:hint="eastAsia"/>
          <w:b/>
        </w:rPr>
        <w:t>当量</w:t>
      </w:r>
      <w:r w:rsidRPr="00EF6B74">
        <w:rPr>
          <w:rFonts w:hint="eastAsia"/>
          <w:b/>
        </w:rPr>
        <w:t>输出</w:t>
      </w:r>
    </w:p>
    <w:p w:rsidR="00463760" w:rsidRDefault="00463760" w:rsidP="00463760">
      <w:pPr>
        <w:pStyle w:val="33"/>
        <w:ind w:leftChars="337" w:left="708"/>
      </w:pPr>
      <w:r>
        <w:rPr>
          <w:rFonts w:hint="eastAsia"/>
        </w:rPr>
        <w:t>主要用于传感器厂家系数标定和用户计量使用。在第3组组态参数中设置：</w:t>
      </w:r>
    </w:p>
    <w:p w:rsidR="00463760" w:rsidRDefault="00463760" w:rsidP="00463760">
      <w:pPr>
        <w:pStyle w:val="33"/>
        <w:ind w:leftChars="337" w:left="708"/>
      </w:pPr>
      <w:r>
        <w:rPr>
          <w:rFonts w:hint="eastAsia"/>
        </w:rPr>
        <w:t>脉冲当量对应累积量，表示每个脉冲对应相应的体积数。</w:t>
      </w:r>
    </w:p>
    <w:p w:rsidR="00463760" w:rsidRDefault="00463760" w:rsidP="00463760">
      <w:pPr>
        <w:pStyle w:val="33"/>
        <w:ind w:leftChars="337" w:left="708"/>
      </w:pPr>
      <w:r>
        <w:rPr>
          <w:rFonts w:hint="eastAsia"/>
        </w:rPr>
        <w:t>例如：</w:t>
      </w:r>
      <w:r>
        <w:rPr>
          <w:rFonts w:hint="eastAsia"/>
        </w:rPr>
        <w:tab/>
        <w:t>参数设置为 0.1L/p</w:t>
      </w:r>
    </w:p>
    <w:p w:rsidR="00463760" w:rsidRDefault="00463760" w:rsidP="00463760">
      <w:pPr>
        <w:pStyle w:val="33"/>
        <w:ind w:leftChars="337" w:left="708"/>
      </w:pPr>
      <w:r>
        <w:rPr>
          <w:rFonts w:hint="eastAsia"/>
        </w:rPr>
        <w:tab/>
        <w:t>当前的瞬时量为 3.6m</w:t>
      </w:r>
      <w:r w:rsidRPr="005D13AD">
        <w:rPr>
          <w:rFonts w:hint="eastAsia"/>
          <w:vertAlign w:val="superscript"/>
        </w:rPr>
        <w:t>3</w:t>
      </w:r>
      <w:r>
        <w:rPr>
          <w:rFonts w:hint="eastAsia"/>
        </w:rPr>
        <w:t>/h</w:t>
      </w:r>
    </w:p>
    <w:p w:rsidR="00463760" w:rsidRDefault="00463760" w:rsidP="00463760">
      <w:pPr>
        <w:pStyle w:val="33"/>
        <w:ind w:leftChars="337" w:left="708"/>
      </w:pPr>
      <w:r>
        <w:rPr>
          <w:rFonts w:hint="eastAsia"/>
        </w:rPr>
        <w:tab/>
        <w:t>每秒输出的脉冲个数为：3.6</w:t>
      </w:r>
      <w:r w:rsidRPr="00304F04">
        <w:rPr>
          <w:rFonts w:hint="eastAsia"/>
        </w:rPr>
        <w:t>×</w:t>
      </w:r>
      <w:r>
        <w:rPr>
          <w:rFonts w:hint="eastAsia"/>
        </w:rPr>
        <w:t>1000/3600/0.1 = 10个</w:t>
      </w:r>
    </w:p>
    <w:p w:rsidR="00463760" w:rsidRDefault="00463760" w:rsidP="00463760">
      <w:pPr>
        <w:pStyle w:val="33"/>
        <w:ind w:leftChars="337" w:left="708"/>
      </w:pPr>
      <w:r>
        <w:rPr>
          <w:rFonts w:hint="eastAsia"/>
        </w:rPr>
        <w:t>注意：</w:t>
      </w:r>
      <w:r>
        <w:rPr>
          <w:rFonts w:hint="eastAsia"/>
        </w:rPr>
        <w:tab/>
        <w:t>当参数设置为0.4L/p</w:t>
      </w:r>
    </w:p>
    <w:p w:rsidR="00463760" w:rsidRDefault="00463760" w:rsidP="00463760">
      <w:pPr>
        <w:pStyle w:val="33"/>
        <w:ind w:leftChars="337" w:left="708" w:firstLineChars="300" w:firstLine="480"/>
      </w:pPr>
      <w:r>
        <w:rPr>
          <w:rFonts w:hint="eastAsia"/>
        </w:rPr>
        <w:tab/>
        <w:t>当前的瞬时量为 3.6m</w:t>
      </w:r>
      <w:r w:rsidRPr="005D13AD">
        <w:rPr>
          <w:rFonts w:hint="eastAsia"/>
          <w:vertAlign w:val="superscript"/>
        </w:rPr>
        <w:t>3</w:t>
      </w:r>
      <w:r>
        <w:rPr>
          <w:rFonts w:hint="eastAsia"/>
        </w:rPr>
        <w:t>/h</w:t>
      </w:r>
    </w:p>
    <w:p w:rsidR="00463760" w:rsidRDefault="00463760" w:rsidP="00463760">
      <w:pPr>
        <w:pStyle w:val="33"/>
        <w:ind w:leftChars="337" w:left="708" w:firstLineChars="300" w:firstLine="480"/>
      </w:pPr>
      <w:r>
        <w:rPr>
          <w:rFonts w:hint="eastAsia"/>
        </w:rPr>
        <w:tab/>
        <w:t>每秒输出的脉冲个数为：3.6</w:t>
      </w:r>
      <w:r w:rsidRPr="00304F04">
        <w:rPr>
          <w:rFonts w:hint="eastAsia"/>
        </w:rPr>
        <w:t>×</w:t>
      </w:r>
      <w:r>
        <w:rPr>
          <w:rFonts w:hint="eastAsia"/>
        </w:rPr>
        <w:t>1000/3600/0.4 = 2.5个</w:t>
      </w:r>
    </w:p>
    <w:p w:rsidR="00AF72FA" w:rsidRDefault="00AF72FA" w:rsidP="00463760">
      <w:pPr>
        <w:pStyle w:val="33"/>
        <w:ind w:leftChars="337" w:left="708" w:firstLineChars="300" w:firstLine="480"/>
      </w:pPr>
    </w:p>
    <w:p w:rsidR="00463760" w:rsidRDefault="00463760" w:rsidP="00463760">
      <w:pPr>
        <w:pStyle w:val="33"/>
        <w:ind w:leftChars="337" w:left="708"/>
      </w:pPr>
      <w:r>
        <w:rPr>
          <w:rFonts w:hint="eastAsia"/>
        </w:rPr>
        <w:t>遇到上述情况，2.5个脉冲中的小数部分会自动累入下一秒输出，不会发生数据丢失的情况。</w:t>
      </w:r>
    </w:p>
    <w:p w:rsidR="00AF72FA" w:rsidRDefault="00AF72FA" w:rsidP="00463760">
      <w:pPr>
        <w:pStyle w:val="33"/>
        <w:ind w:leftChars="337" w:left="708"/>
      </w:pPr>
    </w:p>
    <w:p w:rsidR="00463760" w:rsidRDefault="00463760" w:rsidP="00463760">
      <w:pPr>
        <w:pStyle w:val="33"/>
        <w:ind w:leftChars="337" w:left="708"/>
      </w:pPr>
      <w:r>
        <w:rPr>
          <w:rFonts w:hint="eastAsia"/>
        </w:rPr>
        <w:t>管道内流量较大时脉冲当量不宜选择过小，否则会造成脉冲输出超出上限，这时主画面就会出现Pls的系统报警信息。需要用户重新设置脉冲当量参数。同样，当管道内流量较小时所选脉冲当量不能太大，否则会造成仪表很长时间才能输出一个脉冲，对测量造成误差。</w:t>
      </w:r>
    </w:p>
    <w:p w:rsidR="00AF72FA" w:rsidRDefault="00AF72FA" w:rsidP="00463760">
      <w:pPr>
        <w:pStyle w:val="33"/>
        <w:ind w:leftChars="337" w:left="708"/>
      </w:pPr>
    </w:p>
    <w:p w:rsidR="00463760" w:rsidRDefault="00463760" w:rsidP="00463760">
      <w:pPr>
        <w:pStyle w:val="33"/>
        <w:ind w:leftChars="337" w:left="708"/>
      </w:pPr>
      <w:r>
        <w:rPr>
          <w:rFonts w:hint="eastAsia"/>
        </w:rPr>
        <w:t>脉冲当量输出和频率输出不同，脉冲输出可以累积够一个脉冲当量就输出一个脉冲，所以脉冲输出时不均匀的。测量脉冲输出时应选用计数器仪表，不可选用频率计仪表。</w:t>
      </w:r>
    </w:p>
    <w:p w:rsidR="00AF72FA" w:rsidRDefault="00AF72FA">
      <w:pPr>
        <w:widowControl/>
        <w:jc w:val="left"/>
        <w:rPr>
          <w:rFonts w:ascii="微软雅黑" w:eastAsia="微软雅黑" w:hAnsi="微软雅黑"/>
          <w:bCs/>
          <w:sz w:val="16"/>
          <w:szCs w:val="16"/>
        </w:rPr>
      </w:pPr>
      <w:r>
        <w:br w:type="page"/>
      </w:r>
    </w:p>
    <w:p w:rsidR="00463760" w:rsidRDefault="00463760" w:rsidP="00463760">
      <w:pPr>
        <w:pStyle w:val="33"/>
        <w:ind w:leftChars="337" w:left="708"/>
        <w:rPr>
          <w:b/>
        </w:rPr>
      </w:pPr>
      <w:r w:rsidRPr="006F2D7D">
        <w:rPr>
          <w:rFonts w:hint="eastAsia"/>
          <w:b/>
        </w:rPr>
        <w:lastRenderedPageBreak/>
        <w:t>频率输出</w:t>
      </w:r>
    </w:p>
    <w:p w:rsidR="00463760" w:rsidRDefault="00463760" w:rsidP="00463760">
      <w:pPr>
        <w:pStyle w:val="33"/>
        <w:ind w:leftChars="337" w:left="708"/>
      </w:pPr>
      <w:r>
        <w:rPr>
          <w:rFonts w:hint="eastAsia"/>
        </w:rPr>
        <w:t>主要用于厂家系数标定和用户计量使用。在第3组组态参数中设置：</w:t>
      </w:r>
    </w:p>
    <w:p w:rsidR="00463760" w:rsidRDefault="00463760" w:rsidP="00463760">
      <w:pPr>
        <w:pStyle w:val="33"/>
        <w:ind w:leftChars="337" w:left="708"/>
      </w:pPr>
      <w:r>
        <w:rPr>
          <w:rFonts w:hint="eastAsia"/>
        </w:rPr>
        <w:t>频率对应瞬时量，频率上限对应最大流量。</w:t>
      </w:r>
    </w:p>
    <w:p w:rsidR="00463760" w:rsidRDefault="00463760" w:rsidP="00463760">
      <w:pPr>
        <w:pStyle w:val="33"/>
        <w:ind w:leftChars="337" w:left="708"/>
      </w:pPr>
      <w:r w:rsidRPr="003C3D39">
        <w:rPr>
          <w:rFonts w:hint="eastAsia"/>
          <w:b/>
        </w:rPr>
        <w:t>注意</w:t>
      </w:r>
      <w:r>
        <w:rPr>
          <w:rFonts w:hint="eastAsia"/>
        </w:rPr>
        <w:t>：频率设置的最大值为5000Hz</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
          <w:bCs/>
          <w:sz w:val="16"/>
          <w:szCs w:val="16"/>
        </w:rPr>
      </w:pPr>
      <w:r w:rsidRPr="00463760">
        <w:rPr>
          <w:rFonts w:ascii="微软雅黑" w:eastAsia="微软雅黑" w:hAnsi="微软雅黑" w:hint="eastAsia"/>
          <w:b/>
          <w:bCs/>
          <w:sz w:val="16"/>
          <w:szCs w:val="16"/>
        </w:rPr>
        <w:t>电流输出</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主要用于变送输出给其他智能仪表，如：数显表，记录仪，PLC，DCS等。</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输出的电流类型为：4-20mA。</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电流值对应流量瞬时量，20mA对应量程上限，4mA对应量程下限。</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换算关系：</w:t>
      </w:r>
    </w:p>
    <w:p w:rsidR="00463760" w:rsidRPr="00463760" w:rsidRDefault="004072E9" w:rsidP="00463760">
      <w:pPr>
        <w:widowControl/>
        <w:jc w:val="left"/>
        <w:rPr>
          <w:rFonts w:ascii="微软雅黑" w:eastAsia="微软雅黑" w:hAnsi="微软雅黑"/>
        </w:rPr>
      </w:pPr>
      <m:oMathPara>
        <m:oMath>
          <m:sSub>
            <m:sSubPr>
              <m:ctrlPr>
                <w:rPr>
                  <w:rFonts w:ascii="Cambria Math" w:eastAsia="微软雅黑" w:hAnsi="微软雅黑"/>
                </w:rPr>
              </m:ctrlPr>
            </m:sSubPr>
            <m:e>
              <m:r>
                <m:rPr>
                  <m:sty m:val="p"/>
                </m:rPr>
                <w:rPr>
                  <w:rFonts w:ascii="Cambria Math" w:eastAsia="微软雅黑" w:hAnsi="微软雅黑"/>
                </w:rPr>
                <m:t>I</m:t>
              </m:r>
            </m:e>
            <m:sub>
              <m:r>
                <m:rPr>
                  <m:sty m:val="p"/>
                </m:rPr>
                <w:rPr>
                  <w:rFonts w:ascii="Cambria Math" w:eastAsia="微软雅黑" w:hAnsi="Cambria Math"/>
                </w:rPr>
                <m:t>实时</m:t>
              </m:r>
            </m:sub>
          </m:sSub>
          <m:r>
            <m:rPr>
              <m:sty m:val="p"/>
            </m:rPr>
            <w:rPr>
              <w:rFonts w:ascii="Cambria Math" w:eastAsia="微软雅黑" w:hAnsi="微软雅黑"/>
            </w:rPr>
            <m:t xml:space="preserve">= </m:t>
          </m:r>
          <m:f>
            <m:fPr>
              <m:ctrlPr>
                <w:rPr>
                  <w:rFonts w:ascii="Cambria Math" w:eastAsia="微软雅黑" w:hAnsi="微软雅黑"/>
                  <w:bCs/>
                  <w:sz w:val="16"/>
                  <w:szCs w:val="16"/>
                </w:rPr>
              </m:ctrlPr>
            </m:fPr>
            <m:num>
              <m:sSub>
                <m:sSubPr>
                  <m:ctrlPr>
                    <w:rPr>
                      <w:rFonts w:ascii="Cambria Math" w:eastAsia="微软雅黑" w:hAnsi="微软雅黑"/>
                    </w:rPr>
                  </m:ctrlPr>
                </m:sSubPr>
                <m:e>
                  <m:r>
                    <m:rPr>
                      <m:sty m:val="p"/>
                    </m:rPr>
                    <w:rPr>
                      <w:rFonts w:ascii="Cambria Math" w:eastAsia="微软雅黑" w:hAnsi="微软雅黑"/>
                    </w:rPr>
                    <m:t>Q</m:t>
                  </m:r>
                </m:e>
                <m:sub>
                  <m:r>
                    <m:rPr>
                      <m:sty m:val="p"/>
                    </m:rPr>
                    <w:rPr>
                      <w:rFonts w:ascii="Cambria Math" w:eastAsia="微软雅黑" w:hAnsi="Cambria Math"/>
                    </w:rPr>
                    <m:t>实时</m:t>
                  </m:r>
                </m:sub>
              </m:sSub>
            </m:num>
            <m:den>
              <m:sSub>
                <m:sSubPr>
                  <m:ctrlPr>
                    <w:rPr>
                      <w:rFonts w:ascii="Cambria Math" w:eastAsia="微软雅黑" w:hAnsi="微软雅黑"/>
                    </w:rPr>
                  </m:ctrlPr>
                </m:sSubPr>
                <m:e>
                  <m:r>
                    <m:rPr>
                      <m:sty m:val="p"/>
                    </m:rPr>
                    <w:rPr>
                      <w:rFonts w:ascii="Cambria Math" w:eastAsia="微软雅黑" w:hAnsi="微软雅黑"/>
                    </w:rPr>
                    <m:t>Q</m:t>
                  </m:r>
                </m:e>
                <m:sub>
                  <m:r>
                    <m:rPr>
                      <m:sty m:val="p"/>
                    </m:rPr>
                    <w:rPr>
                      <w:rFonts w:ascii="Cambria Math" w:eastAsia="微软雅黑" w:hAnsi="微软雅黑"/>
                    </w:rPr>
                    <m:t>max</m:t>
                  </m:r>
                </m:sub>
              </m:sSub>
            </m:den>
          </m:f>
          <m:r>
            <m:rPr>
              <m:sty m:val="p"/>
            </m:rPr>
            <w:rPr>
              <w:rFonts w:ascii="Cambria Math" w:eastAsia="微软雅黑" w:hAnsi="微软雅黑"/>
            </w:rPr>
            <m:t>16.00+4.00</m:t>
          </m:r>
        </m:oMath>
      </m:oMathPara>
    </w:p>
    <w:p w:rsidR="00463760" w:rsidRPr="00463760" w:rsidRDefault="00463760" w:rsidP="0054524B">
      <w:pPr>
        <w:widowControl/>
        <w:ind w:right="480"/>
        <w:jc w:val="right"/>
        <w:rPr>
          <w:rFonts w:ascii="微软雅黑" w:eastAsia="微软雅黑" w:hAnsi="微软雅黑"/>
          <w:bCs/>
          <w:sz w:val="16"/>
          <w:szCs w:val="16"/>
        </w:rPr>
      </w:pPr>
      <w:r w:rsidRPr="00463760">
        <w:rPr>
          <w:rFonts w:ascii="微软雅黑" w:eastAsia="微软雅黑" w:hAnsi="微软雅黑" w:hint="eastAsia"/>
          <w:bCs/>
          <w:sz w:val="16"/>
          <w:szCs w:val="16"/>
        </w:rPr>
        <w:t>单位：mA</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说明：</w:t>
      </w:r>
      <w:r w:rsidRPr="00463760">
        <w:rPr>
          <w:rFonts w:ascii="微软雅黑" w:eastAsia="微软雅黑" w:hAnsi="微软雅黑" w:hint="eastAsia"/>
          <w:bCs/>
          <w:sz w:val="16"/>
          <w:szCs w:val="16"/>
        </w:rPr>
        <w:tab/>
        <w:t>Q</w:t>
      </w:r>
      <w:r w:rsidRPr="00463760">
        <w:rPr>
          <w:rFonts w:ascii="微软雅黑" w:eastAsia="微软雅黑" w:hAnsi="微软雅黑" w:hint="eastAsia"/>
          <w:bCs/>
          <w:sz w:val="16"/>
          <w:szCs w:val="16"/>
          <w:vertAlign w:val="subscript"/>
        </w:rPr>
        <w:t>实时</w:t>
      </w:r>
      <w:r w:rsidRPr="00463760">
        <w:rPr>
          <w:rFonts w:ascii="微软雅黑" w:eastAsia="微软雅黑" w:hAnsi="微软雅黑" w:hint="eastAsia"/>
          <w:bCs/>
          <w:sz w:val="16"/>
          <w:szCs w:val="16"/>
        </w:rPr>
        <w:t>表示瞬时流量</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ab/>
        <w:t>Q</w:t>
      </w:r>
      <w:r w:rsidRPr="00463760">
        <w:rPr>
          <w:rFonts w:ascii="微软雅黑" w:eastAsia="微软雅黑" w:hAnsi="微软雅黑" w:hint="eastAsia"/>
          <w:bCs/>
          <w:sz w:val="16"/>
          <w:szCs w:val="16"/>
          <w:vertAlign w:val="subscript"/>
        </w:rPr>
        <w:t>MAX</w:t>
      </w:r>
      <w:r w:rsidRPr="00463760">
        <w:rPr>
          <w:rFonts w:ascii="微软雅黑" w:eastAsia="微软雅黑" w:hAnsi="微软雅黑" w:hint="eastAsia"/>
          <w:bCs/>
          <w:sz w:val="16"/>
          <w:szCs w:val="16"/>
        </w:rPr>
        <w:t>表示当前仪表量程</w:t>
      </w:r>
    </w:p>
    <w:p w:rsidR="00463760" w:rsidRPr="00463760" w:rsidRDefault="00463760" w:rsidP="004173D3">
      <w:pPr>
        <w:tabs>
          <w:tab w:val="num" w:pos="1276"/>
        </w:tabs>
        <w:spacing w:beforeLines="10" w:before="31" w:line="240" w:lineRule="exact"/>
        <w:ind w:leftChars="337" w:left="708"/>
        <w:rPr>
          <w:rFonts w:ascii="微软雅黑" w:eastAsia="微软雅黑" w:hAnsi="微软雅黑"/>
          <w:bCs/>
          <w:sz w:val="16"/>
          <w:szCs w:val="16"/>
        </w:rPr>
      </w:pPr>
      <w:r w:rsidRPr="00463760">
        <w:rPr>
          <w:rFonts w:ascii="微软雅黑" w:eastAsia="微软雅黑" w:hAnsi="微软雅黑" w:hint="eastAsia"/>
          <w:bCs/>
          <w:sz w:val="16"/>
          <w:szCs w:val="16"/>
        </w:rPr>
        <w:tab/>
        <w:t>I</w:t>
      </w:r>
      <w:r w:rsidRPr="00463760">
        <w:rPr>
          <w:rFonts w:ascii="微软雅黑" w:eastAsia="微软雅黑" w:hAnsi="微软雅黑" w:hint="eastAsia"/>
          <w:bCs/>
          <w:sz w:val="16"/>
          <w:szCs w:val="16"/>
          <w:vertAlign w:val="subscript"/>
        </w:rPr>
        <w:t>实时</w:t>
      </w:r>
      <w:r w:rsidRPr="00463760">
        <w:rPr>
          <w:rFonts w:ascii="微软雅黑" w:eastAsia="微软雅黑" w:hAnsi="微软雅黑" w:hint="eastAsia"/>
          <w:bCs/>
          <w:sz w:val="16"/>
          <w:szCs w:val="16"/>
        </w:rPr>
        <w:t>表示实时电流值</w:t>
      </w:r>
    </w:p>
    <w:p w:rsidR="008845D6" w:rsidRDefault="00012C3A">
      <w:pPr>
        <w:widowControl/>
        <w:jc w:val="left"/>
      </w:pPr>
      <w:r>
        <w:br w:type="page"/>
      </w:r>
    </w:p>
    <w:p w:rsidR="008845D6" w:rsidRDefault="00012C3A">
      <w:pPr>
        <w:pStyle w:val="25"/>
        <w:ind w:left="142" w:firstLine="0"/>
      </w:pPr>
      <w:bookmarkStart w:id="82" w:name="_Toc419807794"/>
      <w:bookmarkStart w:id="83" w:name="_Toc465779714"/>
      <w:r>
        <w:rPr>
          <w:rFonts w:hint="eastAsia"/>
        </w:rPr>
        <w:lastRenderedPageBreak/>
        <w:t>串口通信</w:t>
      </w:r>
      <w:bookmarkEnd w:id="82"/>
      <w:bookmarkEnd w:id="83"/>
    </w:p>
    <w:p w:rsidR="00463760" w:rsidRDefault="00463760" w:rsidP="00463760">
      <w:pPr>
        <w:pStyle w:val="33"/>
        <w:ind w:leftChars="337" w:left="708"/>
      </w:pPr>
      <w:r w:rsidRPr="004C30C6">
        <w:t>本仪表提供标准</w:t>
      </w:r>
      <w:r>
        <w:rPr>
          <w:rFonts w:hint="eastAsia"/>
        </w:rPr>
        <w:t>RS</w:t>
      </w:r>
      <w:r w:rsidRPr="004C30C6">
        <w:t>485串行通讯接口，采用国际通用标准MODBUS-RTU通讯协议，</w:t>
      </w:r>
      <w:r w:rsidRPr="004C30C6">
        <w:rPr>
          <w:rFonts w:hint="eastAsia"/>
        </w:rPr>
        <w:t>支持</w:t>
      </w:r>
      <w:r w:rsidRPr="004C30C6">
        <w:t>0</w:t>
      </w:r>
      <w:r>
        <w:rPr>
          <w:rFonts w:hint="eastAsia"/>
        </w:rPr>
        <w:t>4</w:t>
      </w:r>
      <w:r w:rsidRPr="004C30C6">
        <w:t>号读保持寄存器命令。</w:t>
      </w:r>
    </w:p>
    <w:p w:rsidR="00463760" w:rsidRPr="004C30C6" w:rsidRDefault="00463760" w:rsidP="00463760">
      <w:pPr>
        <w:pStyle w:val="33"/>
        <w:ind w:leftChars="337" w:left="708"/>
      </w:pPr>
    </w:p>
    <w:p w:rsidR="00463760" w:rsidRDefault="00463760" w:rsidP="00463760">
      <w:pPr>
        <w:pStyle w:val="33"/>
        <w:tabs>
          <w:tab w:val="clear" w:pos="1276"/>
        </w:tabs>
        <w:ind w:leftChars="0" w:left="709"/>
        <w:rPr>
          <w:b/>
        </w:rPr>
      </w:pPr>
      <w:r w:rsidRPr="008E2BE9">
        <w:rPr>
          <w:rFonts w:hint="eastAsia"/>
          <w:b/>
        </w:rPr>
        <w:t>寄存器地址</w:t>
      </w:r>
    </w:p>
    <w:p w:rsidR="00463760" w:rsidRDefault="00463760" w:rsidP="00463760">
      <w:pPr>
        <w:pStyle w:val="33"/>
        <w:tabs>
          <w:tab w:val="clear" w:pos="1276"/>
        </w:tabs>
        <w:ind w:leftChars="0" w:left="709"/>
      </w:pPr>
      <w:r w:rsidRPr="004C30C6">
        <w:t>通讯数据及寄存器地址如下表</w:t>
      </w:r>
    </w:p>
    <w:tbl>
      <w:tblPr>
        <w:tblW w:w="4538"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720"/>
        <w:gridCol w:w="709"/>
        <w:gridCol w:w="1704"/>
      </w:tblGrid>
      <w:tr w:rsidR="00463760" w:rsidRPr="004C30C6" w:rsidTr="00463760">
        <w:trPr>
          <w:trHeight w:val="195"/>
        </w:trPr>
        <w:tc>
          <w:tcPr>
            <w:tcW w:w="1405" w:type="dxa"/>
            <w:shd w:val="clear" w:color="auto" w:fill="0D0D0D" w:themeFill="text1" w:themeFillTint="F2"/>
            <w:vAlign w:val="center"/>
          </w:tcPr>
          <w:p w:rsidR="00463760" w:rsidRPr="004C30C6" w:rsidRDefault="00463760" w:rsidP="004173D3">
            <w:pPr>
              <w:pStyle w:val="22"/>
              <w:spacing w:beforeLines="0" w:afterLines="5" w:after="15"/>
            </w:pPr>
            <w:r w:rsidRPr="004C30C6">
              <w:rPr>
                <w:rFonts w:hint="eastAsia"/>
              </w:rPr>
              <w:t>参数</w:t>
            </w:r>
          </w:p>
        </w:tc>
        <w:tc>
          <w:tcPr>
            <w:tcW w:w="720" w:type="dxa"/>
            <w:shd w:val="clear" w:color="auto" w:fill="0D0D0D" w:themeFill="text1" w:themeFillTint="F2"/>
            <w:vAlign w:val="center"/>
          </w:tcPr>
          <w:p w:rsidR="00463760" w:rsidRPr="004C30C6" w:rsidRDefault="00463760" w:rsidP="004173D3">
            <w:pPr>
              <w:pStyle w:val="22"/>
              <w:spacing w:beforeLines="0" w:afterLines="5" w:after="15"/>
            </w:pPr>
            <w:r w:rsidRPr="004C30C6">
              <w:rPr>
                <w:rFonts w:hint="eastAsia"/>
              </w:rPr>
              <w:t>类型</w:t>
            </w:r>
          </w:p>
        </w:tc>
        <w:tc>
          <w:tcPr>
            <w:tcW w:w="709" w:type="dxa"/>
            <w:shd w:val="clear" w:color="auto" w:fill="0D0D0D" w:themeFill="text1" w:themeFillTint="F2"/>
            <w:vAlign w:val="center"/>
          </w:tcPr>
          <w:p w:rsidR="00463760" w:rsidRPr="004C30C6" w:rsidRDefault="00463760" w:rsidP="004173D3">
            <w:pPr>
              <w:pStyle w:val="22"/>
              <w:spacing w:beforeLines="0" w:afterLines="5" w:after="15"/>
            </w:pPr>
            <w:r w:rsidRPr="004C30C6">
              <w:rPr>
                <w:rFonts w:hint="eastAsia"/>
              </w:rPr>
              <w:t>地址</w:t>
            </w:r>
          </w:p>
        </w:tc>
        <w:tc>
          <w:tcPr>
            <w:tcW w:w="1704" w:type="dxa"/>
            <w:shd w:val="clear" w:color="auto" w:fill="0D0D0D" w:themeFill="text1" w:themeFillTint="F2"/>
            <w:vAlign w:val="center"/>
          </w:tcPr>
          <w:p w:rsidR="00463760" w:rsidRPr="004C30C6" w:rsidRDefault="00463760" w:rsidP="004173D3">
            <w:pPr>
              <w:pStyle w:val="22"/>
              <w:spacing w:beforeLines="0" w:afterLines="5" w:after="15"/>
            </w:pPr>
            <w:r w:rsidRPr="004C30C6">
              <w:rPr>
                <w:rFonts w:hint="eastAsia"/>
              </w:rPr>
              <w:t>说明</w:t>
            </w: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瞬时流量</w:t>
            </w:r>
          </w:p>
        </w:tc>
        <w:tc>
          <w:tcPr>
            <w:tcW w:w="720" w:type="dxa"/>
            <w:vAlign w:val="center"/>
          </w:tcPr>
          <w:p w:rsidR="00463760" w:rsidRPr="004C30C6" w:rsidRDefault="00463760" w:rsidP="004173D3">
            <w:pPr>
              <w:pStyle w:val="22"/>
              <w:spacing w:beforeLines="0" w:afterLines="5" w:after="15"/>
            </w:pPr>
            <w:r>
              <w:rPr>
                <w:rFonts w:hint="eastAsia"/>
              </w:rPr>
              <w:t>float</w:t>
            </w:r>
          </w:p>
        </w:tc>
        <w:tc>
          <w:tcPr>
            <w:tcW w:w="709" w:type="dxa"/>
            <w:vAlign w:val="center"/>
          </w:tcPr>
          <w:p w:rsidR="00463760" w:rsidRPr="004C30C6" w:rsidRDefault="00463760" w:rsidP="004173D3">
            <w:pPr>
              <w:pStyle w:val="22"/>
              <w:spacing w:beforeLines="0" w:afterLines="5" w:after="15"/>
            </w:pPr>
            <w:r>
              <w:rPr>
                <w:rFonts w:hint="eastAsia"/>
              </w:rPr>
              <w:t>100</w:t>
            </w:r>
          </w:p>
        </w:tc>
        <w:tc>
          <w:tcPr>
            <w:tcW w:w="1704" w:type="dxa"/>
            <w:vAlign w:val="center"/>
          </w:tcPr>
          <w:p w:rsidR="00463760" w:rsidRPr="004C30C6" w:rsidRDefault="00463760" w:rsidP="004173D3">
            <w:pPr>
              <w:pStyle w:val="22"/>
              <w:spacing w:beforeLines="0" w:afterLines="5" w:after="15"/>
            </w:pP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瞬时流速</w:t>
            </w:r>
          </w:p>
        </w:tc>
        <w:tc>
          <w:tcPr>
            <w:tcW w:w="720" w:type="dxa"/>
            <w:vAlign w:val="center"/>
          </w:tcPr>
          <w:p w:rsidR="00463760" w:rsidRPr="004C30C6" w:rsidRDefault="00463760" w:rsidP="004173D3">
            <w:pPr>
              <w:pStyle w:val="22"/>
              <w:spacing w:beforeLines="0" w:afterLines="5" w:after="15"/>
            </w:pPr>
            <w:r>
              <w:rPr>
                <w:rFonts w:hint="eastAsia"/>
              </w:rPr>
              <w:t>float</w:t>
            </w:r>
          </w:p>
        </w:tc>
        <w:tc>
          <w:tcPr>
            <w:tcW w:w="709" w:type="dxa"/>
            <w:vAlign w:val="center"/>
          </w:tcPr>
          <w:p w:rsidR="00463760" w:rsidRPr="004C30C6" w:rsidRDefault="00463760" w:rsidP="004173D3">
            <w:pPr>
              <w:pStyle w:val="22"/>
              <w:spacing w:beforeLines="0" w:afterLines="5" w:after="15"/>
            </w:pPr>
            <w:r>
              <w:rPr>
                <w:rFonts w:hint="eastAsia"/>
              </w:rPr>
              <w:t>102</w:t>
            </w:r>
          </w:p>
        </w:tc>
        <w:tc>
          <w:tcPr>
            <w:tcW w:w="1704" w:type="dxa"/>
            <w:vAlign w:val="center"/>
          </w:tcPr>
          <w:p w:rsidR="00463760" w:rsidRPr="004C30C6" w:rsidRDefault="00463760" w:rsidP="004173D3">
            <w:pPr>
              <w:pStyle w:val="22"/>
              <w:spacing w:beforeLines="0" w:afterLines="5" w:after="15"/>
            </w:pP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流量百分比</w:t>
            </w:r>
          </w:p>
        </w:tc>
        <w:tc>
          <w:tcPr>
            <w:tcW w:w="720" w:type="dxa"/>
            <w:vAlign w:val="center"/>
          </w:tcPr>
          <w:p w:rsidR="00463760" w:rsidRPr="004C30C6" w:rsidRDefault="00463760" w:rsidP="004173D3">
            <w:pPr>
              <w:pStyle w:val="22"/>
              <w:spacing w:beforeLines="0" w:afterLines="5" w:after="15"/>
            </w:pPr>
            <w:r>
              <w:rPr>
                <w:rFonts w:hint="eastAsia"/>
              </w:rPr>
              <w:t>float</w:t>
            </w:r>
          </w:p>
        </w:tc>
        <w:tc>
          <w:tcPr>
            <w:tcW w:w="709" w:type="dxa"/>
            <w:vAlign w:val="center"/>
          </w:tcPr>
          <w:p w:rsidR="00463760" w:rsidRPr="004C30C6" w:rsidRDefault="00463760" w:rsidP="004173D3">
            <w:pPr>
              <w:pStyle w:val="22"/>
              <w:spacing w:beforeLines="0" w:afterLines="5" w:after="15"/>
            </w:pPr>
            <w:r>
              <w:rPr>
                <w:rFonts w:hint="eastAsia"/>
              </w:rPr>
              <w:t>104</w:t>
            </w:r>
          </w:p>
        </w:tc>
        <w:tc>
          <w:tcPr>
            <w:tcW w:w="1704" w:type="dxa"/>
            <w:vAlign w:val="center"/>
          </w:tcPr>
          <w:p w:rsidR="00463760" w:rsidRPr="004C30C6" w:rsidRDefault="00463760" w:rsidP="004173D3">
            <w:pPr>
              <w:pStyle w:val="22"/>
              <w:spacing w:beforeLines="0" w:afterLines="5" w:after="15"/>
            </w:pPr>
            <w:r>
              <w:rPr>
                <w:rFonts w:hint="eastAsia"/>
              </w:rPr>
              <w:t>50代表50%</w:t>
            </w: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电导率</w:t>
            </w:r>
          </w:p>
        </w:tc>
        <w:tc>
          <w:tcPr>
            <w:tcW w:w="720" w:type="dxa"/>
            <w:vAlign w:val="center"/>
          </w:tcPr>
          <w:p w:rsidR="00463760" w:rsidRPr="004C30C6" w:rsidRDefault="00463760" w:rsidP="004173D3">
            <w:pPr>
              <w:pStyle w:val="22"/>
              <w:spacing w:beforeLines="0" w:afterLines="5" w:after="15"/>
            </w:pPr>
            <w:r>
              <w:rPr>
                <w:rFonts w:hint="eastAsia"/>
              </w:rPr>
              <w:t>float</w:t>
            </w:r>
          </w:p>
        </w:tc>
        <w:tc>
          <w:tcPr>
            <w:tcW w:w="709" w:type="dxa"/>
            <w:vAlign w:val="center"/>
          </w:tcPr>
          <w:p w:rsidR="00463760" w:rsidRPr="004C30C6" w:rsidRDefault="00463760" w:rsidP="004173D3">
            <w:pPr>
              <w:pStyle w:val="22"/>
              <w:spacing w:beforeLines="0" w:afterLines="5" w:after="15"/>
            </w:pPr>
            <w:r>
              <w:rPr>
                <w:rFonts w:hint="eastAsia"/>
              </w:rPr>
              <w:t>106</w:t>
            </w:r>
          </w:p>
        </w:tc>
        <w:tc>
          <w:tcPr>
            <w:tcW w:w="1704" w:type="dxa"/>
            <w:vAlign w:val="center"/>
          </w:tcPr>
          <w:p w:rsidR="00463760" w:rsidRPr="004C30C6" w:rsidRDefault="00463760" w:rsidP="004173D3">
            <w:pPr>
              <w:pStyle w:val="22"/>
              <w:spacing w:beforeLines="0" w:afterLines="5" w:after="15"/>
            </w:pP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正向流量累积整数</w:t>
            </w:r>
          </w:p>
        </w:tc>
        <w:tc>
          <w:tcPr>
            <w:tcW w:w="720" w:type="dxa"/>
            <w:vAlign w:val="center"/>
          </w:tcPr>
          <w:p w:rsidR="00463760" w:rsidRPr="004C30C6" w:rsidRDefault="00463760" w:rsidP="004173D3">
            <w:pPr>
              <w:pStyle w:val="22"/>
              <w:spacing w:beforeLines="0" w:afterLines="5" w:after="15"/>
            </w:pPr>
            <w:r>
              <w:rPr>
                <w:rFonts w:hint="eastAsia"/>
              </w:rPr>
              <w:t>ulong</w:t>
            </w:r>
          </w:p>
        </w:tc>
        <w:tc>
          <w:tcPr>
            <w:tcW w:w="709" w:type="dxa"/>
            <w:vAlign w:val="center"/>
          </w:tcPr>
          <w:p w:rsidR="00463760" w:rsidRPr="004C30C6" w:rsidRDefault="00463760" w:rsidP="004173D3">
            <w:pPr>
              <w:pStyle w:val="22"/>
              <w:spacing w:beforeLines="0" w:afterLines="5" w:after="15"/>
            </w:pPr>
            <w:r>
              <w:rPr>
                <w:rFonts w:hint="eastAsia"/>
              </w:rPr>
              <w:t>108</w:t>
            </w:r>
          </w:p>
        </w:tc>
        <w:tc>
          <w:tcPr>
            <w:tcW w:w="1704" w:type="dxa"/>
            <w:vAlign w:val="center"/>
          </w:tcPr>
          <w:p w:rsidR="00463760" w:rsidRPr="004C30C6" w:rsidRDefault="00463760" w:rsidP="004173D3">
            <w:pPr>
              <w:pStyle w:val="22"/>
              <w:spacing w:beforeLines="0" w:afterLines="5" w:after="15"/>
            </w:pP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正向流量累积小数</w:t>
            </w:r>
          </w:p>
        </w:tc>
        <w:tc>
          <w:tcPr>
            <w:tcW w:w="720" w:type="dxa"/>
            <w:vAlign w:val="center"/>
          </w:tcPr>
          <w:p w:rsidR="00463760" w:rsidRPr="004C30C6" w:rsidRDefault="00463760" w:rsidP="004173D3">
            <w:pPr>
              <w:pStyle w:val="22"/>
              <w:spacing w:beforeLines="0" w:afterLines="5" w:after="15"/>
            </w:pPr>
            <w:r>
              <w:rPr>
                <w:rFonts w:hint="eastAsia"/>
              </w:rPr>
              <w:t>ulong</w:t>
            </w:r>
          </w:p>
        </w:tc>
        <w:tc>
          <w:tcPr>
            <w:tcW w:w="709" w:type="dxa"/>
            <w:vAlign w:val="center"/>
          </w:tcPr>
          <w:p w:rsidR="00463760" w:rsidRPr="004C30C6" w:rsidRDefault="00463760" w:rsidP="004173D3">
            <w:pPr>
              <w:pStyle w:val="22"/>
              <w:spacing w:beforeLines="0" w:afterLines="5" w:after="15"/>
            </w:pPr>
            <w:r>
              <w:rPr>
                <w:rFonts w:hint="eastAsia"/>
              </w:rPr>
              <w:t>110</w:t>
            </w:r>
          </w:p>
        </w:tc>
        <w:tc>
          <w:tcPr>
            <w:tcW w:w="1704" w:type="dxa"/>
            <w:vAlign w:val="center"/>
          </w:tcPr>
          <w:p w:rsidR="00463760" w:rsidRPr="004C30C6" w:rsidRDefault="00463760" w:rsidP="004173D3">
            <w:pPr>
              <w:pStyle w:val="22"/>
              <w:spacing w:beforeLines="0" w:afterLines="5" w:after="15"/>
            </w:pPr>
            <w:r>
              <w:rPr>
                <w:rFonts w:hint="eastAsia"/>
              </w:rPr>
              <w:t>小数部分放大1000倍，123代表0.123</w:t>
            </w: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反向流量累积整数</w:t>
            </w:r>
          </w:p>
        </w:tc>
        <w:tc>
          <w:tcPr>
            <w:tcW w:w="720" w:type="dxa"/>
            <w:vAlign w:val="center"/>
          </w:tcPr>
          <w:p w:rsidR="00463760" w:rsidRPr="004C30C6" w:rsidRDefault="00463760" w:rsidP="004173D3">
            <w:pPr>
              <w:pStyle w:val="22"/>
              <w:spacing w:beforeLines="0" w:afterLines="5" w:after="15"/>
            </w:pPr>
            <w:r>
              <w:rPr>
                <w:rFonts w:hint="eastAsia"/>
              </w:rPr>
              <w:t>ulong</w:t>
            </w:r>
          </w:p>
        </w:tc>
        <w:tc>
          <w:tcPr>
            <w:tcW w:w="709" w:type="dxa"/>
          </w:tcPr>
          <w:p w:rsidR="00463760" w:rsidRPr="004C30C6" w:rsidRDefault="00463760" w:rsidP="004173D3">
            <w:pPr>
              <w:pStyle w:val="22"/>
              <w:spacing w:beforeLines="0" w:afterLines="5" w:after="15"/>
            </w:pPr>
            <w:r>
              <w:rPr>
                <w:rFonts w:hint="eastAsia"/>
              </w:rPr>
              <w:t>112</w:t>
            </w:r>
          </w:p>
        </w:tc>
        <w:tc>
          <w:tcPr>
            <w:tcW w:w="1704" w:type="dxa"/>
            <w:vAlign w:val="center"/>
          </w:tcPr>
          <w:p w:rsidR="00463760" w:rsidRPr="004C30C6" w:rsidRDefault="00463760" w:rsidP="004173D3">
            <w:pPr>
              <w:pStyle w:val="22"/>
              <w:spacing w:beforeLines="0" w:afterLines="5" w:after="15"/>
            </w:pPr>
          </w:p>
        </w:tc>
      </w:tr>
      <w:tr w:rsidR="00463760" w:rsidRPr="004C30C6" w:rsidTr="00463760">
        <w:trPr>
          <w:trHeight w:val="195"/>
        </w:trPr>
        <w:tc>
          <w:tcPr>
            <w:tcW w:w="1405" w:type="dxa"/>
            <w:vAlign w:val="center"/>
          </w:tcPr>
          <w:p w:rsidR="00463760" w:rsidRPr="004C30C6" w:rsidRDefault="00463760" w:rsidP="004173D3">
            <w:pPr>
              <w:pStyle w:val="22"/>
              <w:spacing w:beforeLines="0" w:afterLines="5" w:after="15"/>
            </w:pPr>
            <w:r>
              <w:rPr>
                <w:rFonts w:hint="eastAsia"/>
              </w:rPr>
              <w:t>反向流量累积小数</w:t>
            </w:r>
          </w:p>
        </w:tc>
        <w:tc>
          <w:tcPr>
            <w:tcW w:w="720" w:type="dxa"/>
            <w:vAlign w:val="center"/>
          </w:tcPr>
          <w:p w:rsidR="00463760" w:rsidRPr="004C30C6" w:rsidRDefault="00463760" w:rsidP="004173D3">
            <w:pPr>
              <w:pStyle w:val="22"/>
              <w:spacing w:beforeLines="0" w:afterLines="5" w:after="15"/>
            </w:pPr>
            <w:r>
              <w:rPr>
                <w:rFonts w:hint="eastAsia"/>
              </w:rPr>
              <w:t>ulong</w:t>
            </w:r>
          </w:p>
        </w:tc>
        <w:tc>
          <w:tcPr>
            <w:tcW w:w="709" w:type="dxa"/>
          </w:tcPr>
          <w:p w:rsidR="00463760" w:rsidRPr="004C30C6" w:rsidRDefault="00463760" w:rsidP="004173D3">
            <w:pPr>
              <w:pStyle w:val="22"/>
              <w:spacing w:beforeLines="0" w:afterLines="5" w:after="15"/>
            </w:pPr>
            <w:r>
              <w:rPr>
                <w:rFonts w:hint="eastAsia"/>
              </w:rPr>
              <w:t>114</w:t>
            </w:r>
          </w:p>
        </w:tc>
        <w:tc>
          <w:tcPr>
            <w:tcW w:w="1704" w:type="dxa"/>
            <w:vAlign w:val="center"/>
          </w:tcPr>
          <w:p w:rsidR="00463760" w:rsidRPr="004C30C6" w:rsidRDefault="00463760" w:rsidP="004173D3">
            <w:pPr>
              <w:pStyle w:val="22"/>
              <w:spacing w:beforeLines="0" w:afterLines="5" w:after="15"/>
            </w:pPr>
            <w:r>
              <w:rPr>
                <w:rFonts w:hint="eastAsia"/>
              </w:rPr>
              <w:t>小数部分放大1000倍，123代表0.123</w:t>
            </w:r>
          </w:p>
        </w:tc>
      </w:tr>
    </w:tbl>
    <w:p w:rsidR="00463760" w:rsidRPr="000E4FA6" w:rsidRDefault="00463760" w:rsidP="00463760">
      <w:pPr>
        <w:pStyle w:val="33"/>
        <w:ind w:leftChars="337" w:left="708"/>
      </w:pPr>
      <w:r>
        <w:rPr>
          <w:rFonts w:hint="eastAsia"/>
        </w:rPr>
        <w:t>注：</w:t>
      </w:r>
      <w:bookmarkStart w:id="84" w:name="_Toc350441324"/>
      <w:r w:rsidRPr="000E4FA6">
        <w:rPr>
          <w:rFonts w:hint="eastAsia"/>
        </w:rPr>
        <w:t>float/ulong/long型数据，通讯传输按字节顺序2-1-4-3；ushort型数据，按2-1传输。</w:t>
      </w:r>
    </w:p>
    <w:bookmarkEnd w:id="84"/>
    <w:p w:rsidR="00463760" w:rsidRPr="000E4FA6" w:rsidRDefault="00463760" w:rsidP="00463760">
      <w:pPr>
        <w:pStyle w:val="33"/>
        <w:tabs>
          <w:tab w:val="clear" w:pos="1276"/>
        </w:tabs>
        <w:ind w:leftChars="0" w:left="709"/>
        <w:rPr>
          <w:b/>
        </w:rPr>
      </w:pPr>
    </w:p>
    <w:p w:rsidR="00463760" w:rsidRDefault="00463760" w:rsidP="00463760">
      <w:pPr>
        <w:pStyle w:val="33"/>
        <w:tabs>
          <w:tab w:val="clear" w:pos="1276"/>
        </w:tabs>
        <w:ind w:leftChars="0" w:left="709"/>
        <w:rPr>
          <w:b/>
        </w:rPr>
      </w:pPr>
      <w:r>
        <w:rPr>
          <w:rFonts w:hint="eastAsia"/>
          <w:b/>
        </w:rPr>
        <w:t>通信组态</w:t>
      </w:r>
    </w:p>
    <w:p w:rsidR="00463760" w:rsidRDefault="00463760" w:rsidP="00463760">
      <w:pPr>
        <w:pStyle w:val="33"/>
        <w:ind w:leftChars="337" w:left="708"/>
      </w:pPr>
      <w:r w:rsidRPr="00E82738">
        <w:rPr>
          <w:rFonts w:hint="eastAsia"/>
        </w:rPr>
        <w:t>通讯地址：</w:t>
      </w:r>
      <w:r w:rsidRPr="00E82738">
        <w:t>1-2</w:t>
      </w:r>
      <w:r w:rsidRPr="00E82738">
        <w:rPr>
          <w:rFonts w:hint="eastAsia"/>
        </w:rPr>
        <w:t>47</w:t>
      </w:r>
      <w:r w:rsidRPr="00E82738">
        <w:t>。</w:t>
      </w:r>
    </w:p>
    <w:p w:rsidR="00463760" w:rsidRPr="00E82738" w:rsidRDefault="00463760" w:rsidP="00463760">
      <w:pPr>
        <w:pStyle w:val="33"/>
        <w:ind w:leftChars="337" w:left="708"/>
      </w:pPr>
      <w:r>
        <w:rPr>
          <w:rFonts w:hint="eastAsia"/>
        </w:rPr>
        <w:t>默认地址：8</w:t>
      </w:r>
    </w:p>
    <w:p w:rsidR="00463760" w:rsidRDefault="00463760" w:rsidP="00463760">
      <w:pPr>
        <w:pStyle w:val="33"/>
        <w:ind w:leftChars="337" w:left="708"/>
      </w:pPr>
      <w:r w:rsidRPr="00E82738">
        <w:rPr>
          <w:rFonts w:hint="eastAsia"/>
        </w:rPr>
        <w:t>波特率：</w:t>
      </w:r>
      <w:r w:rsidRPr="00E82738">
        <w:t xml:space="preserve"> 1200</w:t>
      </w:r>
      <w:r w:rsidRPr="00E82738">
        <w:rPr>
          <w:rFonts w:hint="eastAsia"/>
        </w:rPr>
        <w:t>、</w:t>
      </w:r>
      <w:r w:rsidRPr="00E82738">
        <w:t>2400</w:t>
      </w:r>
      <w:r w:rsidRPr="00E82738">
        <w:rPr>
          <w:rFonts w:hint="eastAsia"/>
        </w:rPr>
        <w:t>、</w:t>
      </w:r>
      <w:r w:rsidRPr="00E82738">
        <w:t>4800</w:t>
      </w:r>
      <w:r w:rsidRPr="00E82738">
        <w:rPr>
          <w:rFonts w:hint="eastAsia"/>
        </w:rPr>
        <w:t>、</w:t>
      </w:r>
      <w:r w:rsidRPr="00E82738">
        <w:t>9600</w:t>
      </w:r>
      <w:r w:rsidRPr="00E82738">
        <w:rPr>
          <w:rFonts w:hint="eastAsia"/>
        </w:rPr>
        <w:t>、</w:t>
      </w:r>
      <w:r w:rsidRPr="00E82738">
        <w:t>19200</w:t>
      </w:r>
      <w:r w:rsidRPr="00E82738">
        <w:rPr>
          <w:rFonts w:hint="eastAsia"/>
        </w:rPr>
        <w:t>、</w:t>
      </w:r>
      <w:r w:rsidRPr="00E82738">
        <w:t>38400</w:t>
      </w:r>
      <w:r w:rsidRPr="00E82738">
        <w:rPr>
          <w:rFonts w:hint="eastAsia"/>
        </w:rPr>
        <w:t>、</w:t>
      </w:r>
      <w:r w:rsidRPr="00E82738">
        <w:t>57600</w:t>
      </w:r>
      <w:r w:rsidRPr="00E82738">
        <w:rPr>
          <w:rFonts w:hint="eastAsia"/>
        </w:rPr>
        <w:t>；</w:t>
      </w:r>
    </w:p>
    <w:p w:rsidR="00463760" w:rsidRPr="00E82738" w:rsidRDefault="00463760" w:rsidP="00463760">
      <w:pPr>
        <w:pStyle w:val="33"/>
        <w:ind w:leftChars="337" w:left="708"/>
      </w:pPr>
      <w:r w:rsidRPr="00E82738">
        <w:rPr>
          <w:rFonts w:hint="eastAsia"/>
        </w:rPr>
        <w:t>默认</w:t>
      </w:r>
      <w:r>
        <w:rPr>
          <w:rFonts w:hint="eastAsia"/>
        </w:rPr>
        <w:t>波特率：</w:t>
      </w:r>
      <w:r w:rsidRPr="00E82738">
        <w:rPr>
          <w:rFonts w:hint="eastAsia"/>
        </w:rPr>
        <w:t>9600。</w:t>
      </w:r>
    </w:p>
    <w:p w:rsidR="00463760" w:rsidRDefault="00463760" w:rsidP="00463760">
      <w:pPr>
        <w:pStyle w:val="33"/>
        <w:ind w:leftChars="337" w:left="708"/>
      </w:pPr>
      <w:r w:rsidRPr="007C3E76">
        <w:rPr>
          <w:rFonts w:hint="eastAsia"/>
        </w:rPr>
        <w:t>校验：</w:t>
      </w:r>
      <w:r w:rsidRPr="007C3E76">
        <w:t>无校验</w:t>
      </w:r>
      <w:r>
        <w:rPr>
          <w:rFonts w:hint="eastAsia"/>
        </w:rPr>
        <w:t>、</w:t>
      </w:r>
      <w:r w:rsidRPr="007C3E76">
        <w:t>奇校验</w:t>
      </w:r>
      <w:r>
        <w:rPr>
          <w:rFonts w:hint="eastAsia"/>
        </w:rPr>
        <w:t>、</w:t>
      </w:r>
      <w:r>
        <w:t>偶校验</w:t>
      </w:r>
      <w:r>
        <w:rPr>
          <w:rFonts w:hint="eastAsia"/>
        </w:rPr>
        <w:t>；</w:t>
      </w:r>
    </w:p>
    <w:p w:rsidR="00463760" w:rsidRPr="007C3E76" w:rsidRDefault="00463760" w:rsidP="00463760">
      <w:pPr>
        <w:pStyle w:val="33"/>
        <w:ind w:leftChars="337" w:left="708"/>
      </w:pPr>
      <w:r>
        <w:rPr>
          <w:rFonts w:hint="eastAsia"/>
        </w:rPr>
        <w:t>默认无校验。</w:t>
      </w:r>
    </w:p>
    <w:p w:rsidR="00463760" w:rsidRDefault="00463760" w:rsidP="00463760">
      <w:pPr>
        <w:pStyle w:val="33"/>
        <w:ind w:leftChars="337" w:left="708"/>
        <w:rPr>
          <w:szCs w:val="21"/>
        </w:rPr>
      </w:pPr>
      <w:r w:rsidRPr="004C30C6">
        <w:rPr>
          <w:rFonts w:hint="eastAsia"/>
          <w:szCs w:val="21"/>
        </w:rPr>
        <w:t>针对32位</w:t>
      </w:r>
      <w:r w:rsidRPr="004C30C6">
        <w:rPr>
          <w:szCs w:val="21"/>
        </w:rPr>
        <w:t>数据</w:t>
      </w:r>
      <w:r w:rsidRPr="004C30C6">
        <w:rPr>
          <w:rFonts w:hint="eastAsia"/>
          <w:szCs w:val="21"/>
        </w:rPr>
        <w:t>（长整形或浮点数）在通讯帧中</w:t>
      </w:r>
      <w:r w:rsidRPr="004C30C6">
        <w:rPr>
          <w:szCs w:val="21"/>
        </w:rPr>
        <w:t>排列方式。</w:t>
      </w:r>
    </w:p>
    <w:p w:rsidR="00463760" w:rsidRDefault="00463760" w:rsidP="00463760">
      <w:pPr>
        <w:pStyle w:val="33"/>
        <w:ind w:leftChars="337" w:left="708"/>
      </w:pPr>
      <w:r w:rsidRPr="004C30C6">
        <w:rPr>
          <w:rFonts w:hint="eastAsia"/>
        </w:rPr>
        <w:t>例：长整形</w:t>
      </w:r>
      <w:r>
        <w:rPr>
          <w:rFonts w:hint="eastAsia"/>
        </w:rPr>
        <w:t>16909060(</w:t>
      </w:r>
      <w:r w:rsidRPr="004C30C6">
        <w:rPr>
          <w:rFonts w:hint="eastAsia"/>
        </w:rPr>
        <w:t>01020304H</w:t>
      </w:r>
      <w:r>
        <w:rPr>
          <w:rFonts w:hint="eastAsia"/>
        </w:rPr>
        <w:t>)</w:t>
      </w:r>
      <w:r w:rsidRPr="004C30C6">
        <w:rPr>
          <w:rFonts w:hint="eastAsia"/>
        </w:rPr>
        <w:t>：</w:t>
      </w:r>
      <w:r>
        <w:rPr>
          <w:rFonts w:hint="eastAsia"/>
        </w:rPr>
        <w:t xml:space="preserve">   </w:t>
      </w:r>
      <w:r>
        <w:rPr>
          <w:rFonts w:hint="eastAsia"/>
        </w:rPr>
        <w:tab/>
        <w:t xml:space="preserve">03 04 01 02 </w:t>
      </w:r>
    </w:p>
    <w:p w:rsidR="000B7F94" w:rsidRDefault="00463760" w:rsidP="00463760">
      <w:pPr>
        <w:pStyle w:val="33"/>
        <w:ind w:leftChars="337" w:left="708" w:firstLineChars="200" w:firstLine="320"/>
      </w:pPr>
      <w:r w:rsidRPr="004C30C6">
        <w:rPr>
          <w:rFonts w:hint="eastAsia"/>
        </w:rPr>
        <w:t>浮点数</w:t>
      </w:r>
      <w:r>
        <w:rPr>
          <w:rFonts w:hint="eastAsia"/>
        </w:rPr>
        <w:t>4.00(</w:t>
      </w:r>
      <w:r w:rsidRPr="004C30C6">
        <w:rPr>
          <w:rFonts w:hint="eastAsia"/>
        </w:rPr>
        <w:t>40800000H)</w:t>
      </w:r>
      <w:r>
        <w:rPr>
          <w:rFonts w:hint="eastAsia"/>
        </w:rPr>
        <w:t xml:space="preserve">： </w:t>
      </w:r>
      <w:r>
        <w:rPr>
          <w:rFonts w:hint="eastAsia"/>
        </w:rPr>
        <w:tab/>
      </w:r>
      <w:r>
        <w:rPr>
          <w:rFonts w:hint="eastAsia"/>
        </w:rPr>
        <w:tab/>
      </w:r>
      <w:r w:rsidRPr="004C30C6">
        <w:rPr>
          <w:rFonts w:hint="eastAsia"/>
        </w:rPr>
        <w:t>00 00 40 80</w:t>
      </w:r>
    </w:p>
    <w:p w:rsidR="000B7F94" w:rsidRDefault="000B7F94">
      <w:pPr>
        <w:widowControl/>
        <w:jc w:val="left"/>
        <w:rPr>
          <w:rFonts w:ascii="微软雅黑" w:eastAsia="微软雅黑" w:hAnsi="微软雅黑"/>
          <w:bCs/>
          <w:sz w:val="16"/>
          <w:szCs w:val="16"/>
        </w:rPr>
      </w:pPr>
      <w:r>
        <w:br w:type="page"/>
      </w:r>
    </w:p>
    <w:p w:rsidR="000B7F94" w:rsidRDefault="000B7F94" w:rsidP="000B7F94">
      <w:pPr>
        <w:pStyle w:val="33"/>
        <w:tabs>
          <w:tab w:val="left" w:pos="420"/>
        </w:tabs>
        <w:spacing w:beforeLines="0"/>
        <w:ind w:leftChars="0" w:left="709"/>
        <w:rPr>
          <w:b/>
        </w:rPr>
      </w:pPr>
      <w:r>
        <w:rPr>
          <w:rFonts w:hint="eastAsia"/>
          <w:b/>
        </w:rPr>
        <w:lastRenderedPageBreak/>
        <w:t>读取实时量浮点数通讯举例:</w:t>
      </w:r>
    </w:p>
    <w:p w:rsidR="000B7F94" w:rsidRDefault="000B7F94" w:rsidP="000B7F94">
      <w:pPr>
        <w:pStyle w:val="33"/>
        <w:tabs>
          <w:tab w:val="left" w:pos="420"/>
        </w:tabs>
        <w:spacing w:beforeLines="0"/>
        <w:ind w:leftChars="0" w:left="709"/>
        <w:rPr>
          <w:b/>
        </w:rPr>
      </w:pPr>
    </w:p>
    <w:p w:rsidR="000B7F94" w:rsidRDefault="000B7F94" w:rsidP="000B7F94">
      <w:pPr>
        <w:pStyle w:val="33"/>
        <w:ind w:leftChars="337" w:left="708"/>
      </w:pPr>
      <w:r>
        <w:t>实时量浮点数读取</w:t>
      </w:r>
    </w:p>
    <w:p w:rsidR="000B7F94" w:rsidRDefault="000B7F94" w:rsidP="000B7F94">
      <w:pPr>
        <w:pStyle w:val="33"/>
        <w:ind w:leftChars="337" w:left="708"/>
      </w:pPr>
      <w:r>
        <w:t>发送报文</w:t>
      </w:r>
      <w:r>
        <w:rPr>
          <w:rFonts w:hint="eastAsia"/>
        </w:rPr>
        <w:t>：</w:t>
      </w:r>
      <w:r w:rsidRPr="00DE1482">
        <w:t>08 04 00 63 00 02 81 4C</w:t>
      </w:r>
    </w:p>
    <w:p w:rsidR="000B7F94" w:rsidRDefault="000B7F94" w:rsidP="000B7F94">
      <w:pPr>
        <w:pStyle w:val="33"/>
        <w:ind w:leftChars="337" w:left="708"/>
      </w:pPr>
      <w:r>
        <w:t>返回报文</w:t>
      </w:r>
      <w:r>
        <w:rPr>
          <w:rFonts w:hint="eastAsia"/>
        </w:rPr>
        <w:t xml:space="preserve">：08 04 04 </w:t>
      </w:r>
      <w:r>
        <w:t>22 6E 41 3F 79 61(瞬时流量</w:t>
      </w:r>
      <w:r>
        <w:rPr>
          <w:rFonts w:hint="eastAsia"/>
        </w:rPr>
        <w:t>：</w:t>
      </w:r>
      <w:r>
        <w:t>11.95)</w:t>
      </w:r>
    </w:p>
    <w:p w:rsidR="000B7F94" w:rsidRDefault="000B7F94" w:rsidP="000B7F94">
      <w:pPr>
        <w:pStyle w:val="33"/>
        <w:ind w:leftChars="337" w:left="708"/>
      </w:pPr>
      <w:r>
        <w:rPr>
          <w:rFonts w:hint="eastAsia"/>
        </w:rPr>
        <w:t xml:space="preserve"> </w:t>
      </w:r>
    </w:p>
    <w:p w:rsidR="000B7F94" w:rsidRDefault="000B7F94" w:rsidP="000B7F94">
      <w:pPr>
        <w:pStyle w:val="33"/>
        <w:ind w:leftChars="337" w:left="708"/>
      </w:pPr>
      <w:r>
        <w:t>正向流量累积读取</w:t>
      </w:r>
    </w:p>
    <w:p w:rsidR="000B7F94" w:rsidRDefault="000B7F94" w:rsidP="000B7F94">
      <w:pPr>
        <w:pStyle w:val="33"/>
        <w:ind w:leftChars="337" w:left="708"/>
      </w:pPr>
      <w:r>
        <w:t>发送报文</w:t>
      </w:r>
      <w:r>
        <w:rPr>
          <w:rFonts w:hint="eastAsia"/>
        </w:rPr>
        <w:t>：</w:t>
      </w:r>
      <w:r w:rsidRPr="00D81F95">
        <w:t>08 04 00 6B 00 04 80 8C</w:t>
      </w:r>
    </w:p>
    <w:p w:rsidR="000B7F94" w:rsidRDefault="000B7F94" w:rsidP="000B7F94">
      <w:pPr>
        <w:pStyle w:val="33"/>
        <w:ind w:leftChars="337" w:left="708"/>
      </w:pPr>
      <w:r>
        <w:t>返回报文</w:t>
      </w:r>
      <w:r>
        <w:rPr>
          <w:rFonts w:hint="eastAsia"/>
        </w:rPr>
        <w:t>：</w:t>
      </w:r>
      <w:r w:rsidRPr="00D81F95">
        <w:t xml:space="preserve">08 04 08 00 6C 00 00 00 7B 00 00 D6 8E </w:t>
      </w:r>
      <w:r>
        <w:t>(</w:t>
      </w:r>
      <w:r>
        <w:rPr>
          <w:rFonts w:hint="eastAsia"/>
        </w:rPr>
        <w:t>累积</w:t>
      </w:r>
      <w:r>
        <w:t>整数</w:t>
      </w:r>
      <w:r>
        <w:rPr>
          <w:rFonts w:hint="eastAsia"/>
        </w:rPr>
        <w:t>：</w:t>
      </w:r>
      <w:r>
        <w:t>108</w:t>
      </w:r>
      <w:r>
        <w:rPr>
          <w:rFonts w:hint="eastAsia"/>
        </w:rPr>
        <w:t>，</w:t>
      </w:r>
      <w:r>
        <w:t>累积小数</w:t>
      </w:r>
      <w:r>
        <w:rPr>
          <w:rFonts w:hint="eastAsia"/>
        </w:rPr>
        <w:t>：0.123，累积：108.123</w:t>
      </w:r>
      <w:r>
        <w:t>)</w:t>
      </w:r>
    </w:p>
    <w:p w:rsidR="00463760" w:rsidRPr="000B7F94" w:rsidRDefault="00463760" w:rsidP="00463760">
      <w:pPr>
        <w:pStyle w:val="33"/>
        <w:ind w:leftChars="337" w:left="708" w:firstLineChars="200" w:firstLine="320"/>
      </w:pPr>
    </w:p>
    <w:p w:rsidR="008845D6" w:rsidRDefault="00012C3A">
      <w:pPr>
        <w:pStyle w:val="33"/>
        <w:tabs>
          <w:tab w:val="clear" w:pos="1276"/>
        </w:tabs>
        <w:ind w:leftChars="0"/>
        <w:sectPr w:rsidR="008845D6">
          <w:footerReference w:type="even" r:id="rId111"/>
          <w:footerReference w:type="default" r:id="rId112"/>
          <w:pgSz w:w="7938" w:h="11907"/>
          <w:pgMar w:top="851" w:right="850" w:bottom="851" w:left="851" w:header="851" w:footer="544" w:gutter="284"/>
          <w:cols w:space="720"/>
          <w:docGrid w:type="linesAndChars" w:linePitch="312"/>
        </w:sectPr>
      </w:pPr>
      <w:r>
        <w:rPr>
          <w:rFonts w:hint="eastAsia"/>
        </w:rPr>
        <w:t xml:space="preserve"> </w:t>
      </w:r>
    </w:p>
    <w:p w:rsidR="008845D6" w:rsidRDefault="00012C3A">
      <w:pPr>
        <w:pStyle w:val="1"/>
        <w:ind w:left="142" w:firstLine="0"/>
      </w:pPr>
      <w:bookmarkStart w:id="85" w:name="_Toc419807795"/>
      <w:bookmarkStart w:id="86" w:name="_Toc465779715"/>
      <w:r>
        <w:rPr>
          <w:rFonts w:hint="eastAsia"/>
        </w:rPr>
        <w:lastRenderedPageBreak/>
        <w:t>技术参数</w:t>
      </w:r>
      <w:bookmarkEnd w:id="85"/>
      <w:bookmarkEnd w:id="86"/>
    </w:p>
    <w:p w:rsidR="008845D6" w:rsidRDefault="00012C3A">
      <w:pPr>
        <w:pStyle w:val="25"/>
        <w:ind w:left="142" w:firstLine="0"/>
      </w:pPr>
      <w:bookmarkStart w:id="87" w:name="_Toc419807796"/>
      <w:bookmarkStart w:id="88" w:name="_Toc465779716"/>
      <w:r>
        <w:rPr>
          <w:rFonts w:hint="eastAsia"/>
        </w:rPr>
        <w:t>技术参数</w:t>
      </w:r>
      <w:bookmarkEnd w:id="87"/>
      <w:bookmarkEnd w:id="88"/>
    </w:p>
    <w:p w:rsidR="000B7F94" w:rsidRDefault="000B7F94" w:rsidP="000B7F94">
      <w:pPr>
        <w:pStyle w:val="33"/>
        <w:ind w:leftChars="337" w:left="708"/>
        <w:rPr>
          <w:b/>
        </w:rPr>
      </w:pPr>
      <w:r>
        <w:rPr>
          <w:rFonts w:hint="eastAsia"/>
          <w:b/>
        </w:rPr>
        <w:t>测量系统</w:t>
      </w:r>
    </w:p>
    <w:tbl>
      <w:tblPr>
        <w:tblW w:w="520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267"/>
        <w:gridCol w:w="1666"/>
      </w:tblGrid>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测量原理</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法拉第电磁感应定理</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功能</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瞬时流量、流速、质量流量(当密度不变时)的实时测量和流量累积</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模块结构</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测量系统由一个测量传感器和一个信号转换器构成</w:t>
            </w:r>
          </w:p>
        </w:tc>
      </w:tr>
      <w:tr w:rsidR="000B7F94" w:rsidTr="00493B04">
        <w:tc>
          <w:tcPr>
            <w:tcW w:w="5209" w:type="dxa"/>
            <w:gridSpan w:val="3"/>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转换器</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一体型</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防护等级IP65</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分体型</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防护等级IP65</w:t>
            </w:r>
          </w:p>
        </w:tc>
      </w:tr>
      <w:tr w:rsidR="000B7F94" w:rsidTr="00493B04">
        <w:tc>
          <w:tcPr>
            <w:tcW w:w="5209" w:type="dxa"/>
            <w:gridSpan w:val="3"/>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测量传感器</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口径</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DN15-DN450</w:t>
            </w:r>
          </w:p>
        </w:tc>
      </w:tr>
      <w:tr w:rsidR="000B7F94" w:rsidTr="00493B04">
        <w:tc>
          <w:tcPr>
            <w:tcW w:w="1276" w:type="dxa"/>
            <w:vAlign w:val="center"/>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法兰</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符合GB/T  9119-2000标准碳钢(可选不锈钢法兰)，其它标准的法兰可定制</w:t>
            </w:r>
          </w:p>
        </w:tc>
      </w:tr>
      <w:tr w:rsidR="000B7F94" w:rsidTr="00493B04">
        <w:tc>
          <w:tcPr>
            <w:tcW w:w="1276" w:type="dxa"/>
            <w:vMerge w:val="restart"/>
            <w:vAlign w:val="center"/>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额定压力等级</w:t>
            </w:r>
          </w:p>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（高压可定制）</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DN6 - DN50, PN&lt;4.0MPa</w:t>
            </w:r>
          </w:p>
        </w:tc>
      </w:tr>
      <w:tr w:rsidR="000B7F94" w:rsidTr="00493B04">
        <w:tc>
          <w:tcPr>
            <w:tcW w:w="1276" w:type="dxa"/>
            <w:vMerge/>
          </w:tcPr>
          <w:p w:rsidR="000B7F94" w:rsidRPr="000B7F94" w:rsidRDefault="000B7F94" w:rsidP="000B7F94">
            <w:pPr>
              <w:rPr>
                <w:rFonts w:ascii="微软雅黑" w:eastAsia="微软雅黑" w:hAnsi="微软雅黑"/>
                <w:bCs/>
                <w:sz w:val="16"/>
                <w:szCs w:val="16"/>
              </w:rPr>
            </w:pP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DN65 - DN150, PN&lt;1.6MPa</w:t>
            </w:r>
          </w:p>
        </w:tc>
      </w:tr>
      <w:tr w:rsidR="000B7F94" w:rsidTr="00493B04">
        <w:tc>
          <w:tcPr>
            <w:tcW w:w="1276" w:type="dxa"/>
            <w:vMerge/>
          </w:tcPr>
          <w:p w:rsidR="000B7F94" w:rsidRPr="000B7F94" w:rsidRDefault="000B7F94" w:rsidP="000B7F94">
            <w:pPr>
              <w:rPr>
                <w:rFonts w:ascii="微软雅黑" w:eastAsia="微软雅黑" w:hAnsi="微软雅黑"/>
                <w:bCs/>
                <w:sz w:val="16"/>
                <w:szCs w:val="16"/>
              </w:rPr>
            </w:pP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 xml:space="preserve">DN200 </w:t>
            </w:r>
            <w:r w:rsidRPr="000B7F94">
              <w:rPr>
                <w:rFonts w:ascii="微软雅黑" w:eastAsia="微软雅黑" w:hAnsi="微软雅黑"/>
                <w:bCs/>
                <w:sz w:val="16"/>
                <w:szCs w:val="16"/>
              </w:rPr>
              <w:t>–</w:t>
            </w:r>
            <w:r w:rsidRPr="000B7F94">
              <w:rPr>
                <w:rFonts w:ascii="微软雅黑" w:eastAsia="微软雅黑" w:hAnsi="微软雅黑" w:hint="eastAsia"/>
                <w:bCs/>
                <w:sz w:val="16"/>
                <w:szCs w:val="16"/>
              </w:rPr>
              <w:t xml:space="preserve"> DN600, PN&lt;1.0MPa</w:t>
            </w:r>
          </w:p>
        </w:tc>
      </w:tr>
      <w:tr w:rsidR="000B7F94" w:rsidTr="00493B04">
        <w:trPr>
          <w:trHeight w:val="90"/>
        </w:trPr>
        <w:tc>
          <w:tcPr>
            <w:tcW w:w="1276" w:type="dxa"/>
            <w:vMerge/>
          </w:tcPr>
          <w:p w:rsidR="000B7F94" w:rsidRPr="000B7F94" w:rsidRDefault="000B7F94" w:rsidP="000B7F94">
            <w:pPr>
              <w:rPr>
                <w:rFonts w:ascii="微软雅黑" w:eastAsia="微软雅黑" w:hAnsi="微软雅黑"/>
                <w:bCs/>
                <w:sz w:val="16"/>
                <w:szCs w:val="16"/>
              </w:rPr>
            </w:pP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 xml:space="preserve">DN700 </w:t>
            </w:r>
            <w:r w:rsidRPr="000B7F94">
              <w:rPr>
                <w:rFonts w:ascii="微软雅黑" w:eastAsia="微软雅黑" w:hAnsi="微软雅黑"/>
                <w:bCs/>
                <w:sz w:val="16"/>
                <w:szCs w:val="16"/>
              </w:rPr>
              <w:t>–</w:t>
            </w:r>
            <w:r w:rsidRPr="000B7F94">
              <w:rPr>
                <w:rFonts w:ascii="微软雅黑" w:eastAsia="微软雅黑" w:hAnsi="微软雅黑" w:hint="eastAsia"/>
                <w:bCs/>
                <w:sz w:val="16"/>
                <w:szCs w:val="16"/>
              </w:rPr>
              <w:t xml:space="preserve"> DN2000, PN&lt;0.6MPa</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衬里材料</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氯丁橡胶(CR), 聚四氟乙烯PTFE(F4), 聚全氟乙丙烯FEP(F46), 特氟龙（PFA）</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电极</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不锈钢316L、哈氏合金（HB和HC）、钛、钽、铂</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防护等级</w:t>
            </w:r>
          </w:p>
        </w:tc>
        <w:tc>
          <w:tcPr>
            <w:tcW w:w="2267" w:type="dxa"/>
            <w:tcBorders>
              <w:right w:val="single" w:sz="4" w:space="0" w:color="auto"/>
            </w:tcBorders>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IP68</w:t>
            </w:r>
          </w:p>
        </w:tc>
        <w:tc>
          <w:tcPr>
            <w:tcW w:w="1666" w:type="dxa"/>
            <w:tcBorders>
              <w:left w:val="single" w:sz="4" w:space="0" w:color="auto"/>
            </w:tcBorders>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IP65</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介质温度</w:t>
            </w:r>
          </w:p>
        </w:tc>
        <w:tc>
          <w:tcPr>
            <w:tcW w:w="2267" w:type="dxa"/>
            <w:tcBorders>
              <w:right w:val="single" w:sz="4" w:space="0" w:color="auto"/>
            </w:tcBorders>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 xml:space="preserve">-25 </w:t>
            </w:r>
            <w:r w:rsidRPr="000B7F94">
              <w:rPr>
                <w:rFonts w:ascii="微软雅黑" w:eastAsia="微软雅黑" w:hAnsi="微软雅黑"/>
                <w:bCs/>
                <w:sz w:val="16"/>
                <w:szCs w:val="16"/>
              </w:rPr>
              <w:t>–</w:t>
            </w:r>
            <w:r w:rsidRPr="000B7F94">
              <w:rPr>
                <w:rFonts w:ascii="微软雅黑" w:eastAsia="微软雅黑" w:hAnsi="微软雅黑" w:hint="eastAsia"/>
                <w:bCs/>
                <w:sz w:val="16"/>
                <w:szCs w:val="16"/>
              </w:rPr>
              <w:t xml:space="preserve"> 180℃</w:t>
            </w:r>
          </w:p>
        </w:tc>
        <w:tc>
          <w:tcPr>
            <w:tcW w:w="1666" w:type="dxa"/>
            <w:tcBorders>
              <w:left w:val="single" w:sz="4" w:space="0" w:color="auto"/>
            </w:tcBorders>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 xml:space="preserve">-10 </w:t>
            </w:r>
            <w:r w:rsidRPr="000B7F94">
              <w:rPr>
                <w:rFonts w:ascii="微软雅黑" w:eastAsia="微软雅黑" w:hAnsi="微软雅黑"/>
                <w:bCs/>
                <w:sz w:val="16"/>
                <w:szCs w:val="16"/>
              </w:rPr>
              <w:t>–</w:t>
            </w:r>
            <w:r w:rsidRPr="000B7F94">
              <w:rPr>
                <w:rFonts w:ascii="微软雅黑" w:eastAsia="微软雅黑" w:hAnsi="微软雅黑" w:hint="eastAsia"/>
                <w:bCs/>
                <w:sz w:val="16"/>
                <w:szCs w:val="16"/>
              </w:rPr>
              <w:t xml:space="preserve"> 80℃</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可埋性</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小于5m (仅限IP68防护的分体式传感器)</w:t>
            </w:r>
          </w:p>
        </w:tc>
      </w:tr>
      <w:tr w:rsidR="000B7F94" w:rsidTr="00493B04">
        <w:tc>
          <w:tcPr>
            <w:tcW w:w="1276" w:type="dxa"/>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浸水深度</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小于3m (仅限IP68防护的分体式传感器)</w:t>
            </w:r>
          </w:p>
        </w:tc>
      </w:tr>
      <w:tr w:rsidR="000B7F94" w:rsidTr="00493B04">
        <w:tc>
          <w:tcPr>
            <w:tcW w:w="1276" w:type="dxa"/>
            <w:vAlign w:val="center"/>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传感器电缆</w:t>
            </w:r>
          </w:p>
        </w:tc>
        <w:tc>
          <w:tcPr>
            <w:tcW w:w="3933" w:type="dxa"/>
            <w:gridSpan w:val="2"/>
          </w:tcPr>
          <w:p w:rsidR="000B7F94" w:rsidRPr="000B7F94" w:rsidRDefault="000B7F94" w:rsidP="000B7F94">
            <w:pPr>
              <w:rPr>
                <w:rFonts w:ascii="微软雅黑" w:eastAsia="微软雅黑" w:hAnsi="微软雅黑"/>
                <w:bCs/>
                <w:sz w:val="16"/>
                <w:szCs w:val="16"/>
              </w:rPr>
            </w:pPr>
            <w:r w:rsidRPr="000B7F94">
              <w:rPr>
                <w:rFonts w:ascii="微软雅黑" w:eastAsia="微软雅黑" w:hAnsi="微软雅黑" w:hint="eastAsia"/>
                <w:bCs/>
                <w:sz w:val="16"/>
                <w:szCs w:val="16"/>
              </w:rPr>
              <w:t>仅用于分体式，标配电缆10m；其他电缆建议定制最长不超过20m。</w:t>
            </w:r>
          </w:p>
        </w:tc>
      </w:tr>
    </w:tbl>
    <w:p w:rsidR="000B7F94" w:rsidRPr="000B7F94" w:rsidRDefault="000B7F94" w:rsidP="000B7F94">
      <w:pPr>
        <w:rPr>
          <w:rFonts w:ascii="微软雅黑" w:eastAsia="微软雅黑" w:hAnsi="微软雅黑"/>
          <w:bCs/>
          <w:sz w:val="16"/>
          <w:szCs w:val="16"/>
        </w:rPr>
      </w:pPr>
    </w:p>
    <w:p w:rsidR="000B7F94" w:rsidRDefault="000B7F94" w:rsidP="000B7F94">
      <w:pPr>
        <w:widowControl/>
        <w:jc w:val="left"/>
      </w:pPr>
      <w:r>
        <w:br w:type="page"/>
      </w:r>
    </w:p>
    <w:p w:rsidR="000B7F94" w:rsidRDefault="000B7F94" w:rsidP="000B7F94"/>
    <w:tbl>
      <w:tblPr>
        <w:tblW w:w="520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33"/>
      </w:tblGrid>
      <w:tr w:rsidR="000B7F94" w:rsidTr="00493B04">
        <w:tc>
          <w:tcPr>
            <w:tcW w:w="5209" w:type="dxa"/>
            <w:gridSpan w:val="2"/>
            <w:tcBorders>
              <w:top w:val="nil"/>
              <w:left w:val="nil"/>
              <w:right w:val="nil"/>
            </w:tcBorders>
          </w:tcPr>
          <w:p w:rsidR="000B7F94" w:rsidRDefault="000B7F94" w:rsidP="000B7F94">
            <w:pPr>
              <w:pStyle w:val="33"/>
              <w:ind w:leftChars="0" w:left="0"/>
              <w:rPr>
                <w:b/>
              </w:rPr>
            </w:pPr>
            <w:r>
              <w:rPr>
                <w:rFonts w:hint="eastAsia"/>
                <w:b/>
              </w:rPr>
              <w:t>通讯</w:t>
            </w:r>
          </w:p>
        </w:tc>
      </w:tr>
      <w:tr w:rsidR="000B7F94" w:rsidTr="00493B04">
        <w:tc>
          <w:tcPr>
            <w:tcW w:w="1276" w:type="dxa"/>
          </w:tcPr>
          <w:p w:rsidR="000B7F94" w:rsidRDefault="000B7F94" w:rsidP="000B7F94">
            <w:pPr>
              <w:pStyle w:val="33"/>
              <w:ind w:leftChars="0" w:left="0"/>
            </w:pPr>
            <w:r>
              <w:rPr>
                <w:rFonts w:hint="eastAsia"/>
              </w:rPr>
              <w:t>串口通讯</w:t>
            </w:r>
          </w:p>
        </w:tc>
        <w:tc>
          <w:tcPr>
            <w:tcW w:w="3933" w:type="dxa"/>
          </w:tcPr>
          <w:p w:rsidR="000B7F94" w:rsidRDefault="000B7F94" w:rsidP="000B7F94">
            <w:pPr>
              <w:pStyle w:val="33"/>
              <w:ind w:leftChars="0" w:left="0"/>
            </w:pPr>
            <w:r>
              <w:rPr>
                <w:rFonts w:hint="eastAsia"/>
              </w:rPr>
              <w:t>RS-485</w:t>
            </w:r>
          </w:p>
        </w:tc>
      </w:tr>
      <w:tr w:rsidR="000B7F94" w:rsidTr="00493B04">
        <w:tc>
          <w:tcPr>
            <w:tcW w:w="1276" w:type="dxa"/>
          </w:tcPr>
          <w:p w:rsidR="000B7F94" w:rsidRDefault="000B7F94" w:rsidP="000B7F94">
            <w:pPr>
              <w:pStyle w:val="33"/>
              <w:ind w:leftChars="0" w:left="0"/>
            </w:pPr>
            <w:r>
              <w:rPr>
                <w:rFonts w:hint="eastAsia"/>
              </w:rPr>
              <w:t>输出</w:t>
            </w:r>
          </w:p>
        </w:tc>
        <w:tc>
          <w:tcPr>
            <w:tcW w:w="3933" w:type="dxa"/>
          </w:tcPr>
          <w:p w:rsidR="000B7F94" w:rsidRDefault="000B7F94" w:rsidP="000B7F94">
            <w:pPr>
              <w:pStyle w:val="33"/>
              <w:ind w:leftChars="0" w:left="0"/>
            </w:pPr>
            <w:r>
              <w:rPr>
                <w:rFonts w:hint="eastAsia"/>
              </w:rPr>
              <w:t>电流（4-20mA）、脉冲、频率、状态开关量</w:t>
            </w:r>
          </w:p>
        </w:tc>
      </w:tr>
      <w:tr w:rsidR="000B7F94" w:rsidTr="00493B04">
        <w:tc>
          <w:tcPr>
            <w:tcW w:w="1276" w:type="dxa"/>
          </w:tcPr>
          <w:p w:rsidR="000B7F94" w:rsidRDefault="000B7F94" w:rsidP="000B7F94">
            <w:pPr>
              <w:pStyle w:val="33"/>
              <w:ind w:leftChars="0" w:left="0"/>
            </w:pPr>
            <w:r>
              <w:rPr>
                <w:rFonts w:hint="eastAsia"/>
              </w:rPr>
              <w:t>功能</w:t>
            </w:r>
          </w:p>
        </w:tc>
        <w:tc>
          <w:tcPr>
            <w:tcW w:w="3933" w:type="dxa"/>
          </w:tcPr>
          <w:p w:rsidR="000B7F94" w:rsidRDefault="000B7F94" w:rsidP="000B7F94">
            <w:pPr>
              <w:pStyle w:val="33"/>
              <w:ind w:leftChars="0" w:left="0"/>
            </w:pPr>
            <w:r>
              <w:rPr>
                <w:rFonts w:hint="eastAsia"/>
              </w:rPr>
              <w:t>空管识别、电极污染</w:t>
            </w:r>
          </w:p>
        </w:tc>
      </w:tr>
      <w:tr w:rsidR="000B7F94" w:rsidTr="00493B04">
        <w:tc>
          <w:tcPr>
            <w:tcW w:w="5209" w:type="dxa"/>
            <w:gridSpan w:val="2"/>
            <w:tcBorders>
              <w:left w:val="nil"/>
              <w:right w:val="nil"/>
            </w:tcBorders>
          </w:tcPr>
          <w:p w:rsidR="000B7F94" w:rsidRDefault="00493B04" w:rsidP="000B7F94">
            <w:pPr>
              <w:pStyle w:val="33"/>
              <w:ind w:leftChars="0" w:left="0"/>
              <w:rPr>
                <w:b/>
              </w:rPr>
            </w:pPr>
            <w:r>
              <w:rPr>
                <w:rFonts w:hint="eastAsia"/>
                <w:b/>
              </w:rPr>
              <w:t>显示</w:t>
            </w:r>
            <w:r w:rsidR="000B7F94">
              <w:rPr>
                <w:rFonts w:hint="eastAsia"/>
                <w:b/>
              </w:rPr>
              <w:t>用户界面</w:t>
            </w:r>
          </w:p>
        </w:tc>
      </w:tr>
      <w:tr w:rsidR="000B7F94" w:rsidTr="00493B04">
        <w:tc>
          <w:tcPr>
            <w:tcW w:w="1276" w:type="dxa"/>
          </w:tcPr>
          <w:p w:rsidR="000B7F94" w:rsidRDefault="000B7F94" w:rsidP="000B7F94">
            <w:pPr>
              <w:pStyle w:val="33"/>
              <w:ind w:leftChars="0" w:left="0"/>
            </w:pPr>
            <w:r>
              <w:rPr>
                <w:rFonts w:hint="eastAsia"/>
              </w:rPr>
              <w:t>图形显示器</w:t>
            </w:r>
          </w:p>
        </w:tc>
        <w:tc>
          <w:tcPr>
            <w:tcW w:w="3933" w:type="dxa"/>
          </w:tcPr>
          <w:p w:rsidR="000B7F94" w:rsidRDefault="000B7F94" w:rsidP="000B7F94">
            <w:pPr>
              <w:pStyle w:val="33"/>
              <w:ind w:leftChars="0" w:left="0"/>
            </w:pPr>
            <w:r>
              <w:rPr>
                <w:rFonts w:hint="eastAsia"/>
              </w:rPr>
              <w:t>单色液晶显示屏，白色背光；大小：128*64像素</w:t>
            </w:r>
          </w:p>
        </w:tc>
      </w:tr>
      <w:tr w:rsidR="000B7F94" w:rsidTr="00493B04">
        <w:tc>
          <w:tcPr>
            <w:tcW w:w="1276" w:type="dxa"/>
          </w:tcPr>
          <w:p w:rsidR="000B7F94" w:rsidRDefault="000B7F94" w:rsidP="000B7F94">
            <w:pPr>
              <w:pStyle w:val="33"/>
              <w:ind w:leftChars="0" w:left="0"/>
            </w:pPr>
            <w:r>
              <w:rPr>
                <w:rFonts w:hint="eastAsia"/>
              </w:rPr>
              <w:t>显示功能</w:t>
            </w:r>
          </w:p>
        </w:tc>
        <w:tc>
          <w:tcPr>
            <w:tcW w:w="3933" w:type="dxa"/>
          </w:tcPr>
          <w:p w:rsidR="000B7F94" w:rsidRDefault="000B7F94" w:rsidP="000B7F94">
            <w:pPr>
              <w:pStyle w:val="33"/>
              <w:ind w:leftChars="0" w:left="0"/>
            </w:pPr>
            <w:r>
              <w:rPr>
                <w:rFonts w:hint="eastAsia"/>
              </w:rPr>
              <w:t>2个测量值画面（测量、状态等）</w:t>
            </w:r>
          </w:p>
        </w:tc>
      </w:tr>
      <w:tr w:rsidR="000B7F94" w:rsidTr="00493B04">
        <w:tc>
          <w:tcPr>
            <w:tcW w:w="1276" w:type="dxa"/>
          </w:tcPr>
          <w:p w:rsidR="000B7F94" w:rsidRDefault="000B7F94" w:rsidP="000B7F94">
            <w:pPr>
              <w:pStyle w:val="33"/>
              <w:ind w:leftChars="0" w:left="0"/>
            </w:pPr>
            <w:r>
              <w:rPr>
                <w:rFonts w:hint="eastAsia"/>
              </w:rPr>
              <w:t>语言</w:t>
            </w:r>
          </w:p>
        </w:tc>
        <w:tc>
          <w:tcPr>
            <w:tcW w:w="3933" w:type="dxa"/>
          </w:tcPr>
          <w:p w:rsidR="000B7F94" w:rsidRDefault="000B7F94" w:rsidP="000B7F94">
            <w:pPr>
              <w:pStyle w:val="33"/>
              <w:ind w:leftChars="0" w:left="0"/>
            </w:pPr>
            <w:r>
              <w:rPr>
                <w:rFonts w:hint="eastAsia"/>
              </w:rPr>
              <w:t>中文</w:t>
            </w:r>
          </w:p>
        </w:tc>
      </w:tr>
      <w:tr w:rsidR="000B7F94" w:rsidTr="00493B04">
        <w:trPr>
          <w:trHeight w:val="90"/>
        </w:trPr>
        <w:tc>
          <w:tcPr>
            <w:tcW w:w="1276" w:type="dxa"/>
          </w:tcPr>
          <w:p w:rsidR="000B7F94" w:rsidRDefault="000B7F94" w:rsidP="000B7F94">
            <w:pPr>
              <w:pStyle w:val="33"/>
              <w:ind w:leftChars="0" w:left="0"/>
            </w:pPr>
            <w:r>
              <w:rPr>
                <w:rFonts w:hint="eastAsia"/>
              </w:rPr>
              <w:t>单位</w:t>
            </w:r>
          </w:p>
        </w:tc>
        <w:tc>
          <w:tcPr>
            <w:tcW w:w="3933" w:type="dxa"/>
          </w:tcPr>
          <w:p w:rsidR="000B7F94" w:rsidRDefault="000B7F94" w:rsidP="000B7F94">
            <w:pPr>
              <w:pStyle w:val="33"/>
              <w:ind w:leftChars="0" w:left="0"/>
            </w:pPr>
            <w:r>
              <w:rPr>
                <w:rFonts w:hint="eastAsia"/>
              </w:rPr>
              <w:t>可通过组态菜单选择单位，参见“6.3 组态详细说明“的”1-1流量单位”和“4-0累积单位”部分。</w:t>
            </w:r>
          </w:p>
        </w:tc>
      </w:tr>
      <w:tr w:rsidR="000B7F94" w:rsidTr="00493B04">
        <w:tc>
          <w:tcPr>
            <w:tcW w:w="1276" w:type="dxa"/>
            <w:tcBorders>
              <w:bottom w:val="single" w:sz="4" w:space="0" w:color="auto"/>
            </w:tcBorders>
          </w:tcPr>
          <w:p w:rsidR="000B7F94" w:rsidRDefault="000B7F94" w:rsidP="000B7F94">
            <w:pPr>
              <w:pStyle w:val="33"/>
              <w:ind w:leftChars="0" w:left="0"/>
            </w:pPr>
            <w:r>
              <w:rPr>
                <w:rFonts w:hint="eastAsia"/>
              </w:rPr>
              <w:t>操作单元</w:t>
            </w:r>
          </w:p>
        </w:tc>
        <w:tc>
          <w:tcPr>
            <w:tcW w:w="3933" w:type="dxa"/>
          </w:tcPr>
          <w:p w:rsidR="000B7F94" w:rsidRDefault="000B7F94" w:rsidP="000B7F94">
            <w:pPr>
              <w:pStyle w:val="33"/>
              <w:ind w:leftChars="0" w:left="0"/>
            </w:pPr>
            <w:r>
              <w:rPr>
                <w:rFonts w:hint="eastAsia"/>
              </w:rPr>
              <w:t>3个机械按键（一体式）或4个触摸按键（分体式）</w:t>
            </w:r>
          </w:p>
        </w:tc>
      </w:tr>
    </w:tbl>
    <w:p w:rsidR="000B7F94" w:rsidRDefault="000B7F94" w:rsidP="000B7F94">
      <w:pPr>
        <w:widowControl/>
        <w:ind w:leftChars="337" w:left="708"/>
        <w:jc w:val="left"/>
        <w:rPr>
          <w:rFonts w:ascii="微软雅黑" w:eastAsia="微软雅黑" w:hAnsi="微软雅黑"/>
          <w:b/>
          <w:bCs/>
          <w:sz w:val="16"/>
          <w:szCs w:val="16"/>
        </w:rPr>
      </w:pPr>
      <w:r>
        <w:rPr>
          <w:rFonts w:ascii="微软雅黑" w:eastAsia="微软雅黑" w:hAnsi="微软雅黑" w:hint="eastAsia"/>
          <w:b/>
          <w:bCs/>
          <w:sz w:val="16"/>
          <w:szCs w:val="16"/>
        </w:rPr>
        <w:t>测量精度</w:t>
      </w:r>
    </w:p>
    <w:tbl>
      <w:tblPr>
        <w:tblW w:w="520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33"/>
      </w:tblGrid>
      <w:tr w:rsidR="000B7F94" w:rsidTr="00493B04">
        <w:tc>
          <w:tcPr>
            <w:tcW w:w="1276" w:type="dxa"/>
          </w:tcPr>
          <w:p w:rsidR="000B7F94" w:rsidRDefault="000B7F94" w:rsidP="000B7F94">
            <w:pPr>
              <w:pStyle w:val="33"/>
              <w:ind w:leftChars="0" w:left="0"/>
            </w:pPr>
            <w:r>
              <w:rPr>
                <w:rFonts w:hint="eastAsia"/>
              </w:rPr>
              <w:t>最大测量误差</w:t>
            </w:r>
          </w:p>
        </w:tc>
        <w:tc>
          <w:tcPr>
            <w:tcW w:w="3933" w:type="dxa"/>
          </w:tcPr>
          <w:p w:rsidR="000B7F94" w:rsidRDefault="000B7F94" w:rsidP="000B7F94">
            <w:pPr>
              <w:pStyle w:val="33"/>
              <w:ind w:leftChars="0" w:left="0"/>
            </w:pPr>
            <w:r>
              <w:rPr>
                <w:rFonts w:hint="eastAsia"/>
              </w:rPr>
              <w:t>测量值的±0.3%（流速1m/s）；</w:t>
            </w:r>
          </w:p>
          <w:p w:rsidR="000B7F94" w:rsidRDefault="000B7F94" w:rsidP="000B7F94">
            <w:pPr>
              <w:pStyle w:val="33"/>
              <w:ind w:leftChars="0" w:left="0"/>
            </w:pPr>
            <w:r>
              <w:rPr>
                <w:rFonts w:hint="eastAsia"/>
              </w:rPr>
              <w:t>±2mm/s（流速＜1m/s）</w:t>
            </w:r>
          </w:p>
        </w:tc>
      </w:tr>
      <w:tr w:rsidR="000B7F94" w:rsidTr="00493B04">
        <w:tc>
          <w:tcPr>
            <w:tcW w:w="1276" w:type="dxa"/>
          </w:tcPr>
          <w:p w:rsidR="000B7F94" w:rsidRDefault="000B7F94" w:rsidP="000B7F94">
            <w:pPr>
              <w:pStyle w:val="33"/>
              <w:ind w:leftChars="0" w:left="0"/>
            </w:pPr>
            <w:r>
              <w:rPr>
                <w:rFonts w:hint="eastAsia"/>
              </w:rPr>
              <w:t>重复性</w:t>
            </w:r>
          </w:p>
        </w:tc>
        <w:tc>
          <w:tcPr>
            <w:tcW w:w="3933" w:type="dxa"/>
          </w:tcPr>
          <w:p w:rsidR="000B7F94" w:rsidRDefault="000B7F94" w:rsidP="000B7F94">
            <w:pPr>
              <w:pStyle w:val="33"/>
              <w:ind w:leftChars="0" w:left="0"/>
            </w:pPr>
            <w:r>
              <w:rPr>
                <w:rFonts w:hint="eastAsia"/>
              </w:rPr>
              <w:t>0.2%</w:t>
            </w:r>
          </w:p>
        </w:tc>
      </w:tr>
    </w:tbl>
    <w:p w:rsidR="000B7F94" w:rsidRDefault="000B7F94" w:rsidP="000B7F94">
      <w:pPr>
        <w:widowControl/>
        <w:ind w:leftChars="337" w:left="708"/>
        <w:jc w:val="left"/>
        <w:rPr>
          <w:rFonts w:ascii="微软雅黑" w:eastAsia="微软雅黑" w:hAnsi="微软雅黑"/>
          <w:b/>
          <w:bCs/>
          <w:sz w:val="16"/>
          <w:szCs w:val="16"/>
        </w:rPr>
      </w:pPr>
      <w:r>
        <w:rPr>
          <w:rFonts w:ascii="微软雅黑" w:eastAsia="微软雅黑" w:hAnsi="微软雅黑" w:hint="eastAsia"/>
          <w:b/>
          <w:bCs/>
          <w:sz w:val="16"/>
          <w:szCs w:val="16"/>
        </w:rPr>
        <w:t>运行环境</w:t>
      </w:r>
    </w:p>
    <w:tbl>
      <w:tblPr>
        <w:tblW w:w="520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33"/>
      </w:tblGrid>
      <w:tr w:rsidR="000B7F94" w:rsidTr="00493B04">
        <w:tc>
          <w:tcPr>
            <w:tcW w:w="5209" w:type="dxa"/>
            <w:gridSpan w:val="2"/>
            <w:tcBorders>
              <w:top w:val="single" w:sz="4" w:space="0" w:color="auto"/>
              <w:right w:val="single" w:sz="4" w:space="0" w:color="auto"/>
            </w:tcBorders>
          </w:tcPr>
          <w:p w:rsidR="000B7F94" w:rsidRDefault="000B7F94" w:rsidP="000B7F94">
            <w:pPr>
              <w:pStyle w:val="33"/>
              <w:ind w:leftChars="0" w:left="0"/>
              <w:rPr>
                <w:b/>
              </w:rPr>
            </w:pPr>
            <w:r>
              <w:rPr>
                <w:rFonts w:hint="eastAsia"/>
                <w:b/>
              </w:rPr>
              <w:t>温度</w:t>
            </w:r>
          </w:p>
        </w:tc>
      </w:tr>
      <w:tr w:rsidR="000B7F94" w:rsidTr="00493B04">
        <w:tc>
          <w:tcPr>
            <w:tcW w:w="1276" w:type="dxa"/>
          </w:tcPr>
          <w:p w:rsidR="000B7F94" w:rsidRDefault="000B7F94" w:rsidP="000B7F94">
            <w:pPr>
              <w:pStyle w:val="33"/>
              <w:ind w:leftChars="0" w:left="0"/>
            </w:pPr>
            <w:r>
              <w:rPr>
                <w:rFonts w:hint="eastAsia"/>
              </w:rPr>
              <w:t>环境温度</w:t>
            </w:r>
          </w:p>
        </w:tc>
        <w:tc>
          <w:tcPr>
            <w:tcW w:w="3933" w:type="dxa"/>
          </w:tcPr>
          <w:p w:rsidR="000B7F94" w:rsidRDefault="000B7F94" w:rsidP="000B7F94">
            <w:pPr>
              <w:pStyle w:val="33"/>
              <w:ind w:leftChars="0" w:left="0"/>
            </w:pPr>
            <w:r>
              <w:rPr>
                <w:rFonts w:hint="eastAsia"/>
              </w:rPr>
              <w:t xml:space="preserve">一体式流量计 -10℃ </w:t>
            </w:r>
            <w:r>
              <w:t>–</w:t>
            </w:r>
            <w:r>
              <w:rPr>
                <w:rFonts w:hint="eastAsia"/>
              </w:rPr>
              <w:t xml:space="preserve"> 55℃，</w:t>
            </w:r>
          </w:p>
          <w:p w:rsidR="000B7F94" w:rsidRDefault="000B7F94" w:rsidP="000B7F94">
            <w:pPr>
              <w:pStyle w:val="33"/>
              <w:ind w:leftChars="0" w:left="0"/>
            </w:pPr>
            <w:r>
              <w:rPr>
                <w:rFonts w:hint="eastAsia"/>
              </w:rPr>
              <w:t xml:space="preserve">分体式流量计的传感器部分-10℃ </w:t>
            </w:r>
            <w:r>
              <w:t>–</w:t>
            </w:r>
            <w:r>
              <w:rPr>
                <w:rFonts w:hint="eastAsia"/>
              </w:rPr>
              <w:t xml:space="preserve"> 60℃</w:t>
            </w:r>
          </w:p>
          <w:p w:rsidR="000B7F94" w:rsidRDefault="000B7F94" w:rsidP="000B7F94">
            <w:pPr>
              <w:pStyle w:val="33"/>
              <w:ind w:leftChars="0" w:left="0"/>
            </w:pPr>
            <w:r>
              <w:rPr>
                <w:rFonts w:hint="eastAsia"/>
              </w:rPr>
              <w:t xml:space="preserve">分体式流量计的转换器部分-10℃ </w:t>
            </w:r>
            <w:r>
              <w:t>–</w:t>
            </w:r>
            <w:r>
              <w:rPr>
                <w:rFonts w:hint="eastAsia"/>
              </w:rPr>
              <w:t xml:space="preserve"> 55℃</w:t>
            </w:r>
          </w:p>
        </w:tc>
      </w:tr>
      <w:tr w:rsidR="000B7F94" w:rsidTr="00493B04">
        <w:trPr>
          <w:trHeight w:val="53"/>
        </w:trPr>
        <w:tc>
          <w:tcPr>
            <w:tcW w:w="1276" w:type="dxa"/>
          </w:tcPr>
          <w:p w:rsidR="000B7F94" w:rsidRDefault="000B7F94" w:rsidP="000B7F94">
            <w:pPr>
              <w:pStyle w:val="33"/>
              <w:ind w:leftChars="0" w:left="0"/>
            </w:pPr>
            <w:r>
              <w:rPr>
                <w:rFonts w:hint="eastAsia"/>
              </w:rPr>
              <w:t>存储温度</w:t>
            </w:r>
          </w:p>
        </w:tc>
        <w:tc>
          <w:tcPr>
            <w:tcW w:w="3933" w:type="dxa"/>
          </w:tcPr>
          <w:p w:rsidR="000B7F94" w:rsidRDefault="000B7F94" w:rsidP="000B7F94">
            <w:pPr>
              <w:pStyle w:val="33"/>
              <w:ind w:leftChars="0" w:left="0"/>
            </w:pPr>
            <w:r>
              <w:rPr>
                <w:rFonts w:hint="eastAsia"/>
              </w:rPr>
              <w:t xml:space="preserve">-40℃ </w:t>
            </w:r>
            <w:r>
              <w:t>–</w:t>
            </w:r>
            <w:r>
              <w:rPr>
                <w:rFonts w:hint="eastAsia"/>
              </w:rPr>
              <w:t xml:space="preserve"> 65℃</w:t>
            </w:r>
          </w:p>
        </w:tc>
      </w:tr>
      <w:tr w:rsidR="000B7F94" w:rsidTr="00493B04">
        <w:trPr>
          <w:trHeight w:val="53"/>
        </w:trPr>
        <w:tc>
          <w:tcPr>
            <w:tcW w:w="5209" w:type="dxa"/>
            <w:gridSpan w:val="2"/>
          </w:tcPr>
          <w:p w:rsidR="000B7F94" w:rsidRDefault="000B7F94" w:rsidP="000B7F94">
            <w:pPr>
              <w:pStyle w:val="33"/>
              <w:ind w:leftChars="0" w:left="0"/>
              <w:rPr>
                <w:b/>
              </w:rPr>
            </w:pPr>
            <w:r>
              <w:rPr>
                <w:rFonts w:hint="eastAsia"/>
                <w:b/>
              </w:rPr>
              <w:t>电导率</w:t>
            </w:r>
          </w:p>
        </w:tc>
      </w:tr>
      <w:tr w:rsidR="000B7F94" w:rsidTr="00493B04">
        <w:trPr>
          <w:trHeight w:val="53"/>
        </w:trPr>
        <w:tc>
          <w:tcPr>
            <w:tcW w:w="1276" w:type="dxa"/>
          </w:tcPr>
          <w:p w:rsidR="000B7F94" w:rsidRDefault="000B7F94" w:rsidP="000B7F94">
            <w:pPr>
              <w:pStyle w:val="33"/>
              <w:ind w:leftChars="0" w:left="0"/>
            </w:pPr>
            <w:r>
              <w:rPr>
                <w:rFonts w:hint="eastAsia"/>
              </w:rPr>
              <w:t>水</w:t>
            </w:r>
          </w:p>
        </w:tc>
        <w:tc>
          <w:tcPr>
            <w:tcW w:w="3933" w:type="dxa"/>
          </w:tcPr>
          <w:p w:rsidR="000B7F94" w:rsidRDefault="000B7F94" w:rsidP="000B7F94">
            <w:pPr>
              <w:pStyle w:val="33"/>
              <w:ind w:leftChars="0" w:left="0"/>
            </w:pPr>
            <w:r>
              <w:rPr>
                <w:rFonts w:hint="eastAsia"/>
              </w:rPr>
              <w:t>最小20μS/cm（实际可测电导率应大于50μS/cm）</w:t>
            </w:r>
          </w:p>
        </w:tc>
      </w:tr>
      <w:tr w:rsidR="000B7F94" w:rsidTr="00493B04">
        <w:trPr>
          <w:trHeight w:val="53"/>
        </w:trPr>
        <w:tc>
          <w:tcPr>
            <w:tcW w:w="1276" w:type="dxa"/>
          </w:tcPr>
          <w:p w:rsidR="000B7F94" w:rsidRDefault="000B7F94" w:rsidP="000B7F94">
            <w:pPr>
              <w:pStyle w:val="33"/>
              <w:ind w:leftChars="0" w:left="0"/>
            </w:pPr>
            <w:r>
              <w:rPr>
                <w:rFonts w:hint="eastAsia"/>
              </w:rPr>
              <w:t>其他</w:t>
            </w:r>
          </w:p>
        </w:tc>
        <w:tc>
          <w:tcPr>
            <w:tcW w:w="3933" w:type="dxa"/>
          </w:tcPr>
          <w:p w:rsidR="000B7F94" w:rsidRDefault="000B7F94" w:rsidP="000B7F94">
            <w:pPr>
              <w:pStyle w:val="33"/>
              <w:ind w:leftChars="0" w:left="0"/>
            </w:pPr>
            <w:r>
              <w:rPr>
                <w:rFonts w:hint="eastAsia"/>
              </w:rPr>
              <w:t>最小5μS/cm（实际可测电导率应大于50μS/cm）</w:t>
            </w:r>
          </w:p>
        </w:tc>
      </w:tr>
    </w:tbl>
    <w:p w:rsidR="000B7F94" w:rsidRDefault="000B7F94" w:rsidP="000B7F94">
      <w:pPr>
        <w:widowControl/>
        <w:ind w:leftChars="337" w:left="708"/>
        <w:jc w:val="left"/>
        <w:rPr>
          <w:rFonts w:ascii="微软雅黑" w:eastAsia="微软雅黑" w:hAnsi="微软雅黑"/>
          <w:b/>
          <w:bCs/>
          <w:sz w:val="16"/>
          <w:szCs w:val="16"/>
        </w:rPr>
      </w:pPr>
      <w:r>
        <w:rPr>
          <w:rFonts w:ascii="微软雅黑" w:eastAsia="微软雅黑" w:hAnsi="微软雅黑" w:hint="eastAsia"/>
          <w:b/>
          <w:bCs/>
          <w:sz w:val="16"/>
          <w:szCs w:val="16"/>
        </w:rPr>
        <w:t>材料</w:t>
      </w:r>
    </w:p>
    <w:tbl>
      <w:tblPr>
        <w:tblW w:w="520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33"/>
      </w:tblGrid>
      <w:tr w:rsidR="000B7F94" w:rsidTr="00493B04">
        <w:trPr>
          <w:trHeight w:val="53"/>
        </w:trPr>
        <w:tc>
          <w:tcPr>
            <w:tcW w:w="1276" w:type="dxa"/>
          </w:tcPr>
          <w:p w:rsidR="000B7F94" w:rsidRDefault="000B7F94" w:rsidP="000B7F94">
            <w:pPr>
              <w:pStyle w:val="33"/>
              <w:ind w:leftChars="0" w:left="0"/>
            </w:pPr>
            <w:r>
              <w:rPr>
                <w:rFonts w:hint="eastAsia"/>
              </w:rPr>
              <w:t>传感器外壳</w:t>
            </w:r>
          </w:p>
        </w:tc>
        <w:tc>
          <w:tcPr>
            <w:tcW w:w="3933" w:type="dxa"/>
          </w:tcPr>
          <w:p w:rsidR="000B7F94" w:rsidRDefault="000B7F94" w:rsidP="000B7F94">
            <w:pPr>
              <w:pStyle w:val="33"/>
              <w:ind w:leftChars="0" w:left="0"/>
            </w:pPr>
            <w:r>
              <w:rPr>
                <w:rFonts w:hint="eastAsia"/>
              </w:rPr>
              <w:t>碳钢</w:t>
            </w:r>
          </w:p>
        </w:tc>
      </w:tr>
      <w:tr w:rsidR="000B7F94" w:rsidTr="00493B04">
        <w:trPr>
          <w:trHeight w:val="53"/>
        </w:trPr>
        <w:tc>
          <w:tcPr>
            <w:tcW w:w="1276" w:type="dxa"/>
          </w:tcPr>
          <w:p w:rsidR="000B7F94" w:rsidRDefault="000B7F94" w:rsidP="000B7F94">
            <w:pPr>
              <w:pStyle w:val="33"/>
              <w:ind w:leftChars="0" w:left="0"/>
            </w:pPr>
            <w:r>
              <w:rPr>
                <w:rFonts w:hint="eastAsia"/>
              </w:rPr>
              <w:t>转换器</w:t>
            </w:r>
          </w:p>
        </w:tc>
        <w:tc>
          <w:tcPr>
            <w:tcW w:w="3933" w:type="dxa"/>
          </w:tcPr>
          <w:p w:rsidR="000B7F94" w:rsidRDefault="000B7F94" w:rsidP="000B7F94">
            <w:pPr>
              <w:pStyle w:val="33"/>
              <w:ind w:leftChars="0" w:left="0"/>
            </w:pPr>
            <w:r>
              <w:rPr>
                <w:rFonts w:hint="eastAsia"/>
              </w:rPr>
              <w:t>标准压铸铝</w:t>
            </w:r>
          </w:p>
        </w:tc>
      </w:tr>
    </w:tbl>
    <w:p w:rsidR="000B7F94" w:rsidRDefault="000B7F94" w:rsidP="000B7F94">
      <w:pPr>
        <w:widowControl/>
        <w:ind w:leftChars="337" w:left="708"/>
        <w:jc w:val="left"/>
        <w:rPr>
          <w:rFonts w:ascii="微软雅黑" w:eastAsia="微软雅黑" w:hAnsi="微软雅黑"/>
          <w:b/>
          <w:bCs/>
          <w:sz w:val="16"/>
          <w:szCs w:val="16"/>
        </w:rPr>
      </w:pPr>
      <w:r>
        <w:rPr>
          <w:rFonts w:ascii="微软雅黑" w:eastAsia="微软雅黑" w:hAnsi="微软雅黑" w:hint="eastAsia"/>
          <w:b/>
          <w:bCs/>
          <w:sz w:val="16"/>
          <w:szCs w:val="16"/>
        </w:rPr>
        <w:t>电气连接</w:t>
      </w:r>
    </w:p>
    <w:tbl>
      <w:tblPr>
        <w:tblW w:w="520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933"/>
      </w:tblGrid>
      <w:tr w:rsidR="000B7F94" w:rsidTr="00493B04">
        <w:trPr>
          <w:trHeight w:val="53"/>
        </w:trPr>
        <w:tc>
          <w:tcPr>
            <w:tcW w:w="1276" w:type="dxa"/>
          </w:tcPr>
          <w:p w:rsidR="000B7F94" w:rsidRDefault="000B7F94" w:rsidP="000B7F94">
            <w:pPr>
              <w:pStyle w:val="33"/>
              <w:ind w:leftChars="0" w:left="0"/>
            </w:pPr>
            <w:r>
              <w:rPr>
                <w:rFonts w:hint="eastAsia"/>
              </w:rPr>
              <w:t>电源电压</w:t>
            </w:r>
          </w:p>
        </w:tc>
        <w:tc>
          <w:tcPr>
            <w:tcW w:w="3933" w:type="dxa"/>
          </w:tcPr>
          <w:p w:rsidR="000B7F94" w:rsidRDefault="000B7F94" w:rsidP="000B7F94">
            <w:pPr>
              <w:pStyle w:val="33"/>
              <w:ind w:leftChars="0" w:left="0"/>
            </w:pPr>
            <w:r>
              <w:rPr>
                <w:rFonts w:hint="eastAsia"/>
              </w:rPr>
              <w:t>100-240VAC，50/60Hz</w:t>
            </w:r>
          </w:p>
        </w:tc>
      </w:tr>
      <w:tr w:rsidR="000B7F94" w:rsidTr="00493B04">
        <w:trPr>
          <w:trHeight w:val="53"/>
        </w:trPr>
        <w:tc>
          <w:tcPr>
            <w:tcW w:w="1276" w:type="dxa"/>
          </w:tcPr>
          <w:p w:rsidR="000B7F94" w:rsidRDefault="000B7F94" w:rsidP="000B7F94">
            <w:pPr>
              <w:pStyle w:val="33"/>
              <w:ind w:leftChars="0" w:left="0"/>
            </w:pPr>
            <w:r>
              <w:rPr>
                <w:rFonts w:hint="eastAsia"/>
              </w:rPr>
              <w:t>功率消耗</w:t>
            </w:r>
          </w:p>
        </w:tc>
        <w:tc>
          <w:tcPr>
            <w:tcW w:w="3933" w:type="dxa"/>
          </w:tcPr>
          <w:p w:rsidR="000B7F94" w:rsidRDefault="000B7F94" w:rsidP="000B7F94">
            <w:pPr>
              <w:pStyle w:val="33"/>
              <w:ind w:leftChars="0" w:left="0"/>
            </w:pPr>
            <w:r>
              <w:rPr>
                <w:rFonts w:hint="eastAsia"/>
              </w:rPr>
              <w:t>最大15VA</w:t>
            </w:r>
          </w:p>
        </w:tc>
      </w:tr>
      <w:tr w:rsidR="000B7F94" w:rsidTr="00493B04">
        <w:trPr>
          <w:trHeight w:val="53"/>
        </w:trPr>
        <w:tc>
          <w:tcPr>
            <w:tcW w:w="1276" w:type="dxa"/>
          </w:tcPr>
          <w:p w:rsidR="000B7F94" w:rsidRDefault="000B7F94" w:rsidP="000B7F94">
            <w:pPr>
              <w:pStyle w:val="33"/>
              <w:ind w:leftChars="0" w:left="0"/>
            </w:pPr>
            <w:r>
              <w:rPr>
                <w:rFonts w:hint="eastAsia"/>
              </w:rPr>
              <w:t>信号电缆</w:t>
            </w:r>
          </w:p>
        </w:tc>
        <w:tc>
          <w:tcPr>
            <w:tcW w:w="3933" w:type="dxa"/>
          </w:tcPr>
          <w:p w:rsidR="000B7F94" w:rsidRDefault="000B7F94" w:rsidP="000B7F94">
            <w:pPr>
              <w:pStyle w:val="33"/>
              <w:ind w:leftChars="0" w:left="0"/>
            </w:pPr>
            <w:r>
              <w:rPr>
                <w:rFonts w:hint="eastAsia"/>
              </w:rPr>
              <w:t>仅适用于分体式</w:t>
            </w:r>
          </w:p>
        </w:tc>
      </w:tr>
      <w:tr w:rsidR="000B7F94" w:rsidTr="00493B04">
        <w:trPr>
          <w:trHeight w:val="53"/>
        </w:trPr>
        <w:tc>
          <w:tcPr>
            <w:tcW w:w="1276" w:type="dxa"/>
          </w:tcPr>
          <w:p w:rsidR="000B7F94" w:rsidRDefault="000B7F94" w:rsidP="000B7F94">
            <w:pPr>
              <w:pStyle w:val="33"/>
              <w:ind w:leftChars="0" w:left="0"/>
            </w:pPr>
            <w:r>
              <w:rPr>
                <w:rFonts w:hint="eastAsia"/>
              </w:rPr>
              <w:t>屏蔽电缆</w:t>
            </w:r>
          </w:p>
        </w:tc>
        <w:tc>
          <w:tcPr>
            <w:tcW w:w="3933" w:type="dxa"/>
          </w:tcPr>
          <w:p w:rsidR="000B7F94" w:rsidRDefault="000B7F94" w:rsidP="000B7F94">
            <w:pPr>
              <w:pStyle w:val="33"/>
              <w:ind w:leftChars="0" w:left="0"/>
            </w:pPr>
            <w:r>
              <w:rPr>
                <w:rFonts w:hint="eastAsia"/>
              </w:rPr>
              <w:t>信号部分，导线：0.5mm</w:t>
            </w:r>
            <w:r>
              <w:rPr>
                <w:rFonts w:hint="eastAsia"/>
                <w:vertAlign w:val="superscript"/>
              </w:rPr>
              <w:t xml:space="preserve">2 </w:t>
            </w:r>
            <w:r>
              <w:rPr>
                <w:rFonts w:hint="eastAsia"/>
              </w:rPr>
              <w:t>Cu /AWG20</w:t>
            </w:r>
          </w:p>
        </w:tc>
      </w:tr>
    </w:tbl>
    <w:p w:rsidR="000B7F94" w:rsidRDefault="000B7F94" w:rsidP="000B7F94">
      <w:pPr>
        <w:widowControl/>
        <w:ind w:leftChars="337" w:left="708"/>
        <w:jc w:val="left"/>
        <w:rPr>
          <w:rFonts w:ascii="微软雅黑" w:eastAsia="微软雅黑" w:hAnsi="微软雅黑"/>
          <w:b/>
          <w:bCs/>
          <w:sz w:val="16"/>
          <w:szCs w:val="16"/>
        </w:rPr>
      </w:pPr>
    </w:p>
    <w:p w:rsidR="000B7F94" w:rsidRDefault="000B7F94" w:rsidP="000B7F94">
      <w:pPr>
        <w:widowControl/>
        <w:ind w:leftChars="337" w:left="708"/>
        <w:jc w:val="left"/>
        <w:rPr>
          <w:rFonts w:ascii="微软雅黑" w:eastAsia="微软雅黑" w:hAnsi="微软雅黑"/>
          <w:b/>
          <w:bCs/>
          <w:sz w:val="16"/>
          <w:szCs w:val="16"/>
        </w:rPr>
      </w:pPr>
      <w:r>
        <w:rPr>
          <w:rFonts w:ascii="微软雅黑" w:eastAsia="微软雅黑" w:hAnsi="微软雅黑"/>
          <w:b/>
          <w:bCs/>
          <w:sz w:val="16"/>
          <w:szCs w:val="16"/>
        </w:rPr>
        <w:br w:type="page"/>
      </w:r>
      <w:r>
        <w:rPr>
          <w:rFonts w:ascii="微软雅黑" w:eastAsia="微软雅黑" w:hAnsi="微软雅黑" w:hint="eastAsia"/>
          <w:b/>
          <w:bCs/>
          <w:sz w:val="16"/>
          <w:szCs w:val="16"/>
        </w:rPr>
        <w:lastRenderedPageBreak/>
        <w:t>输出</w:t>
      </w:r>
    </w:p>
    <w:tbl>
      <w:tblPr>
        <w:tblW w:w="5217"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926"/>
        <w:gridCol w:w="280"/>
        <w:gridCol w:w="2734"/>
      </w:tblGrid>
      <w:tr w:rsidR="000B7F94" w:rsidTr="00493B04">
        <w:trPr>
          <w:trHeight w:val="53"/>
        </w:trPr>
        <w:tc>
          <w:tcPr>
            <w:tcW w:w="5217" w:type="dxa"/>
            <w:gridSpan w:val="4"/>
          </w:tcPr>
          <w:p w:rsidR="000B7F94" w:rsidRDefault="000B7F94" w:rsidP="000B7F94">
            <w:pPr>
              <w:pStyle w:val="33"/>
              <w:ind w:leftChars="0" w:left="0"/>
            </w:pPr>
            <w:r>
              <w:rPr>
                <w:rFonts w:hint="eastAsia"/>
              </w:rPr>
              <w:t>电流输出</w:t>
            </w:r>
          </w:p>
        </w:tc>
      </w:tr>
      <w:tr w:rsidR="000B7F94" w:rsidTr="00493B04">
        <w:trPr>
          <w:trHeight w:val="53"/>
        </w:trPr>
        <w:tc>
          <w:tcPr>
            <w:tcW w:w="1277" w:type="dxa"/>
          </w:tcPr>
          <w:p w:rsidR="000B7F94" w:rsidRDefault="000B7F94" w:rsidP="000B7F94">
            <w:pPr>
              <w:pStyle w:val="33"/>
              <w:ind w:leftChars="0" w:left="0"/>
            </w:pPr>
            <w:r>
              <w:rPr>
                <w:rFonts w:hint="eastAsia"/>
              </w:rPr>
              <w:t>功能</w:t>
            </w:r>
          </w:p>
        </w:tc>
        <w:tc>
          <w:tcPr>
            <w:tcW w:w="3940" w:type="dxa"/>
            <w:gridSpan w:val="3"/>
          </w:tcPr>
          <w:p w:rsidR="000B7F94" w:rsidRDefault="000B7F94" w:rsidP="000B7F94">
            <w:pPr>
              <w:pStyle w:val="33"/>
              <w:ind w:leftChars="0" w:left="0"/>
            </w:pPr>
            <w:r>
              <w:rPr>
                <w:rFonts w:hint="eastAsia"/>
              </w:rPr>
              <w:t>体积和质量的测量（在被测介质密度恒定的情况下）</w:t>
            </w:r>
          </w:p>
        </w:tc>
      </w:tr>
      <w:tr w:rsidR="000B7F94" w:rsidTr="00493B04">
        <w:trPr>
          <w:trHeight w:val="53"/>
        </w:trPr>
        <w:tc>
          <w:tcPr>
            <w:tcW w:w="1277" w:type="dxa"/>
            <w:vMerge w:val="restart"/>
          </w:tcPr>
          <w:p w:rsidR="000B7F94" w:rsidRDefault="000B7F94" w:rsidP="000B7F94">
            <w:pPr>
              <w:pStyle w:val="33"/>
              <w:ind w:leftChars="0" w:left="0"/>
            </w:pPr>
            <w:r>
              <w:rPr>
                <w:rFonts w:hint="eastAsia"/>
              </w:rPr>
              <w:t>设定</w:t>
            </w:r>
          </w:p>
        </w:tc>
        <w:tc>
          <w:tcPr>
            <w:tcW w:w="1206" w:type="dxa"/>
            <w:gridSpan w:val="2"/>
            <w:tcBorders>
              <w:right w:val="single" w:sz="4" w:space="0" w:color="auto"/>
            </w:tcBorders>
          </w:tcPr>
          <w:p w:rsidR="000B7F94" w:rsidRDefault="000B7F94" w:rsidP="000B7F94">
            <w:pPr>
              <w:pStyle w:val="33"/>
              <w:ind w:leftChars="0" w:left="0"/>
            </w:pPr>
            <w:r>
              <w:rPr>
                <w:rFonts w:hint="eastAsia"/>
              </w:rPr>
              <w:t>范围</w:t>
            </w:r>
          </w:p>
        </w:tc>
        <w:tc>
          <w:tcPr>
            <w:tcW w:w="2734" w:type="dxa"/>
            <w:tcBorders>
              <w:left w:val="single" w:sz="4" w:space="0" w:color="auto"/>
            </w:tcBorders>
          </w:tcPr>
          <w:p w:rsidR="000B7F94" w:rsidRDefault="000B7F94" w:rsidP="000B7F94">
            <w:pPr>
              <w:pStyle w:val="33"/>
              <w:ind w:leftChars="0" w:left="0"/>
            </w:pPr>
            <w:r>
              <w:rPr>
                <w:rFonts w:hint="eastAsia"/>
              </w:rPr>
              <w:t>4-20mA</w:t>
            </w:r>
          </w:p>
        </w:tc>
      </w:tr>
      <w:tr w:rsidR="000B7F94" w:rsidTr="00493B04">
        <w:trPr>
          <w:trHeight w:val="53"/>
        </w:trPr>
        <w:tc>
          <w:tcPr>
            <w:tcW w:w="1277" w:type="dxa"/>
            <w:vMerge/>
          </w:tcPr>
          <w:p w:rsidR="000B7F94" w:rsidRDefault="000B7F94" w:rsidP="000B7F94">
            <w:pPr>
              <w:pStyle w:val="33"/>
              <w:ind w:leftChars="0" w:left="0"/>
            </w:pPr>
          </w:p>
        </w:tc>
        <w:tc>
          <w:tcPr>
            <w:tcW w:w="1206" w:type="dxa"/>
            <w:gridSpan w:val="2"/>
            <w:tcBorders>
              <w:right w:val="single" w:sz="4" w:space="0" w:color="auto"/>
            </w:tcBorders>
          </w:tcPr>
          <w:p w:rsidR="000B7F94" w:rsidRDefault="000B7F94" w:rsidP="000B7F94">
            <w:pPr>
              <w:pStyle w:val="33"/>
              <w:ind w:leftChars="0" w:left="0"/>
            </w:pPr>
            <w:r>
              <w:rPr>
                <w:rFonts w:hint="eastAsia"/>
              </w:rPr>
              <w:t>量程上限</w:t>
            </w:r>
          </w:p>
        </w:tc>
        <w:tc>
          <w:tcPr>
            <w:tcW w:w="2734" w:type="dxa"/>
            <w:tcBorders>
              <w:left w:val="single" w:sz="4" w:space="0" w:color="auto"/>
            </w:tcBorders>
          </w:tcPr>
          <w:p w:rsidR="000B7F94" w:rsidRDefault="000B7F94" w:rsidP="000B7F94">
            <w:pPr>
              <w:pStyle w:val="33"/>
              <w:ind w:leftChars="0" w:left="0"/>
            </w:pPr>
            <w:r>
              <w:rPr>
                <w:rFonts w:hint="eastAsia"/>
              </w:rPr>
              <w:t>20mA</w:t>
            </w:r>
          </w:p>
        </w:tc>
      </w:tr>
      <w:tr w:rsidR="000B7F94" w:rsidTr="00493B04">
        <w:trPr>
          <w:trHeight w:val="53"/>
        </w:trPr>
        <w:tc>
          <w:tcPr>
            <w:tcW w:w="1277" w:type="dxa"/>
            <w:vMerge/>
          </w:tcPr>
          <w:p w:rsidR="000B7F94" w:rsidRDefault="000B7F94" w:rsidP="000B7F94">
            <w:pPr>
              <w:pStyle w:val="33"/>
              <w:ind w:leftChars="0" w:left="0"/>
            </w:pPr>
          </w:p>
        </w:tc>
        <w:tc>
          <w:tcPr>
            <w:tcW w:w="1206" w:type="dxa"/>
            <w:gridSpan w:val="2"/>
            <w:tcBorders>
              <w:right w:val="single" w:sz="4" w:space="0" w:color="auto"/>
            </w:tcBorders>
          </w:tcPr>
          <w:p w:rsidR="000B7F94" w:rsidRDefault="000B7F94" w:rsidP="000B7F94">
            <w:pPr>
              <w:pStyle w:val="33"/>
              <w:ind w:leftChars="0" w:left="0"/>
            </w:pPr>
            <w:r>
              <w:rPr>
                <w:rFonts w:hint="eastAsia"/>
              </w:rPr>
              <w:t>量程下限</w:t>
            </w:r>
          </w:p>
        </w:tc>
        <w:tc>
          <w:tcPr>
            <w:tcW w:w="2734" w:type="dxa"/>
            <w:tcBorders>
              <w:left w:val="single" w:sz="4" w:space="0" w:color="auto"/>
            </w:tcBorders>
          </w:tcPr>
          <w:p w:rsidR="000B7F94" w:rsidRDefault="000B7F94" w:rsidP="000B7F94">
            <w:pPr>
              <w:pStyle w:val="33"/>
              <w:ind w:leftChars="0" w:left="0"/>
            </w:pPr>
            <w:r>
              <w:rPr>
                <w:rFonts w:hint="eastAsia"/>
              </w:rPr>
              <w:t>4mA</w:t>
            </w:r>
          </w:p>
        </w:tc>
      </w:tr>
      <w:tr w:rsidR="000B7F94" w:rsidTr="00493B04">
        <w:trPr>
          <w:trHeight w:val="53"/>
        </w:trPr>
        <w:tc>
          <w:tcPr>
            <w:tcW w:w="1277" w:type="dxa"/>
          </w:tcPr>
          <w:p w:rsidR="000B7F94" w:rsidRDefault="000B7F94" w:rsidP="000B7F94">
            <w:pPr>
              <w:pStyle w:val="33"/>
              <w:ind w:leftChars="0" w:left="0"/>
            </w:pPr>
            <w:r>
              <w:rPr>
                <w:rFonts w:hint="eastAsia"/>
              </w:rPr>
              <w:t>内部电压</w:t>
            </w:r>
          </w:p>
        </w:tc>
        <w:tc>
          <w:tcPr>
            <w:tcW w:w="3940" w:type="dxa"/>
            <w:gridSpan w:val="3"/>
          </w:tcPr>
          <w:p w:rsidR="000B7F94" w:rsidRDefault="000B7F94" w:rsidP="000B7F94">
            <w:pPr>
              <w:pStyle w:val="33"/>
              <w:ind w:leftChars="0" w:left="0"/>
            </w:pPr>
            <w:r>
              <w:rPr>
                <w:rFonts w:hint="eastAsia"/>
              </w:rPr>
              <w:t>24VDC</w:t>
            </w:r>
          </w:p>
        </w:tc>
      </w:tr>
      <w:tr w:rsidR="000B7F94" w:rsidTr="00493B04">
        <w:trPr>
          <w:trHeight w:val="53"/>
        </w:trPr>
        <w:tc>
          <w:tcPr>
            <w:tcW w:w="1277" w:type="dxa"/>
          </w:tcPr>
          <w:p w:rsidR="000B7F94" w:rsidRDefault="000B7F94" w:rsidP="000B7F94">
            <w:pPr>
              <w:pStyle w:val="33"/>
              <w:ind w:leftChars="0" w:left="0"/>
            </w:pPr>
            <w:r>
              <w:rPr>
                <w:rFonts w:hint="eastAsia"/>
              </w:rPr>
              <w:t>负载</w:t>
            </w:r>
          </w:p>
        </w:tc>
        <w:tc>
          <w:tcPr>
            <w:tcW w:w="3940" w:type="dxa"/>
            <w:gridSpan w:val="3"/>
          </w:tcPr>
          <w:p w:rsidR="000B7F94" w:rsidRDefault="000B7F94" w:rsidP="000B7F94">
            <w:pPr>
              <w:pStyle w:val="33"/>
              <w:ind w:leftChars="0" w:left="0"/>
            </w:pPr>
            <w:r>
              <w:rPr>
                <w:rFonts w:hint="eastAsia"/>
              </w:rPr>
              <w:t>≤750Ω</w:t>
            </w:r>
          </w:p>
        </w:tc>
      </w:tr>
      <w:tr w:rsidR="000B7F94" w:rsidTr="00493B04">
        <w:trPr>
          <w:trHeight w:val="53"/>
        </w:trPr>
        <w:tc>
          <w:tcPr>
            <w:tcW w:w="5217" w:type="dxa"/>
            <w:gridSpan w:val="4"/>
          </w:tcPr>
          <w:p w:rsidR="000B7F94" w:rsidRDefault="000B7F94" w:rsidP="000B7F94">
            <w:pPr>
              <w:pStyle w:val="33"/>
              <w:ind w:leftChars="0" w:left="0"/>
            </w:pPr>
            <w:r>
              <w:rPr>
                <w:rFonts w:hint="eastAsia"/>
              </w:rPr>
              <w:t>脉冲和频率输出</w:t>
            </w:r>
          </w:p>
        </w:tc>
      </w:tr>
      <w:tr w:rsidR="000B7F94" w:rsidTr="00493B04">
        <w:trPr>
          <w:trHeight w:val="53"/>
        </w:trPr>
        <w:tc>
          <w:tcPr>
            <w:tcW w:w="1277" w:type="dxa"/>
          </w:tcPr>
          <w:p w:rsidR="000B7F94" w:rsidRDefault="000B7F94" w:rsidP="000B7F94">
            <w:pPr>
              <w:pStyle w:val="33"/>
              <w:ind w:leftChars="0" w:left="0"/>
            </w:pPr>
            <w:r>
              <w:rPr>
                <w:rFonts w:hint="eastAsia"/>
              </w:rPr>
              <w:t>功能</w:t>
            </w:r>
          </w:p>
        </w:tc>
        <w:tc>
          <w:tcPr>
            <w:tcW w:w="3940" w:type="dxa"/>
            <w:gridSpan w:val="3"/>
          </w:tcPr>
          <w:p w:rsidR="000B7F94" w:rsidRDefault="000B7F94" w:rsidP="000B7F94">
            <w:pPr>
              <w:pStyle w:val="33"/>
              <w:ind w:leftChars="0" w:left="0"/>
            </w:pPr>
            <w:r>
              <w:rPr>
                <w:rFonts w:hint="eastAsia"/>
              </w:rPr>
              <w:t>作为脉冲输出或频率输出可进行设定</w:t>
            </w:r>
          </w:p>
        </w:tc>
      </w:tr>
      <w:tr w:rsidR="000B7F94" w:rsidTr="00493B04">
        <w:trPr>
          <w:trHeight w:val="53"/>
        </w:trPr>
        <w:tc>
          <w:tcPr>
            <w:tcW w:w="1277" w:type="dxa"/>
            <w:vMerge w:val="restart"/>
          </w:tcPr>
          <w:p w:rsidR="000B7F94" w:rsidRDefault="000B7F94" w:rsidP="000B7F94">
            <w:pPr>
              <w:pStyle w:val="33"/>
              <w:ind w:leftChars="0" w:left="0"/>
            </w:pPr>
            <w:r>
              <w:rPr>
                <w:rFonts w:hint="eastAsia"/>
              </w:rPr>
              <w:t>脉冲输出</w:t>
            </w:r>
          </w:p>
        </w:tc>
        <w:tc>
          <w:tcPr>
            <w:tcW w:w="926" w:type="dxa"/>
            <w:tcBorders>
              <w:righ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基本</w:t>
            </w:r>
          </w:p>
        </w:tc>
        <w:tc>
          <w:tcPr>
            <w:tcW w:w="3014" w:type="dxa"/>
            <w:gridSpan w:val="2"/>
            <w:tcBorders>
              <w:lef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bCs/>
                <w:sz w:val="16"/>
                <w:szCs w:val="16"/>
              </w:rPr>
              <w:t>输出脉冲宽度：</w:t>
            </w:r>
            <w:r>
              <w:rPr>
                <w:rFonts w:ascii="微软雅黑" w:eastAsia="微软雅黑" w:hAnsi="微软雅黑" w:hint="eastAsia"/>
                <w:bCs/>
                <w:sz w:val="16"/>
                <w:szCs w:val="16"/>
              </w:rPr>
              <w:t>0.25</w:t>
            </w:r>
            <w:r>
              <w:rPr>
                <w:rFonts w:ascii="微软雅黑" w:eastAsia="微软雅黑" w:hAnsi="微软雅黑"/>
                <w:bCs/>
                <w:sz w:val="16"/>
                <w:szCs w:val="16"/>
              </w:rPr>
              <w:t>ms</w:t>
            </w:r>
            <w:r>
              <w:rPr>
                <w:rFonts w:ascii="微软雅黑" w:eastAsia="微软雅黑" w:hAnsi="微软雅黑" w:hint="eastAsia"/>
                <w:bCs/>
                <w:sz w:val="16"/>
                <w:szCs w:val="16"/>
              </w:rPr>
              <w:t xml:space="preserve"> ~100ms</w:t>
            </w:r>
          </w:p>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占空比：50% (脉冲频率大于5H</w:t>
            </w:r>
            <w:r>
              <w:rPr>
                <w:rFonts w:ascii="微软雅黑" w:eastAsia="微软雅黑" w:hAnsi="微软雅黑" w:hint="eastAsia"/>
                <w:bCs/>
                <w:sz w:val="16"/>
                <w:szCs w:val="16"/>
                <w:vertAlign w:val="subscript"/>
              </w:rPr>
              <w:t>z</w:t>
            </w:r>
            <w:r>
              <w:rPr>
                <w:rFonts w:ascii="微软雅黑" w:eastAsia="微软雅黑" w:hAnsi="微软雅黑" w:hint="eastAsia"/>
                <w:bCs/>
                <w:sz w:val="16"/>
                <w:szCs w:val="16"/>
              </w:rPr>
              <w:t>)</w:t>
            </w:r>
          </w:p>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F</w:t>
            </w:r>
            <w:r>
              <w:rPr>
                <w:rFonts w:ascii="微软雅黑" w:eastAsia="微软雅黑" w:hAnsi="微软雅黑" w:hint="eastAsia"/>
                <w:bCs/>
                <w:sz w:val="16"/>
                <w:szCs w:val="16"/>
                <w:vertAlign w:val="subscript"/>
              </w:rPr>
              <w:t xml:space="preserve">max </w:t>
            </w:r>
            <w:r>
              <w:rPr>
                <w:rFonts w:ascii="微软雅黑" w:eastAsia="微软雅黑" w:hAnsi="微软雅黑" w:hint="eastAsia"/>
                <w:bCs/>
                <w:sz w:val="16"/>
                <w:szCs w:val="16"/>
              </w:rPr>
              <w:t>≤ 5000 cp/s</w:t>
            </w:r>
          </w:p>
        </w:tc>
      </w:tr>
      <w:tr w:rsidR="000B7F94" w:rsidTr="00493B04">
        <w:trPr>
          <w:trHeight w:val="53"/>
        </w:trPr>
        <w:tc>
          <w:tcPr>
            <w:tcW w:w="1277" w:type="dxa"/>
            <w:vMerge/>
          </w:tcPr>
          <w:p w:rsidR="000B7F94" w:rsidRDefault="000B7F94" w:rsidP="000B7F94">
            <w:pPr>
              <w:pStyle w:val="33"/>
              <w:ind w:leftChars="0" w:left="0"/>
            </w:pPr>
          </w:p>
        </w:tc>
        <w:tc>
          <w:tcPr>
            <w:tcW w:w="926" w:type="dxa"/>
            <w:tcBorders>
              <w:righ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设定</w:t>
            </w:r>
          </w:p>
        </w:tc>
        <w:tc>
          <w:tcPr>
            <w:tcW w:w="3014" w:type="dxa"/>
            <w:gridSpan w:val="2"/>
            <w:tcBorders>
              <w:lef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 xml:space="preserve">0.001L </w:t>
            </w:r>
            <w:r>
              <w:rPr>
                <w:rFonts w:ascii="微软雅黑" w:eastAsia="微软雅黑" w:hAnsi="微软雅黑"/>
                <w:bCs/>
                <w:sz w:val="16"/>
                <w:szCs w:val="16"/>
              </w:rPr>
              <w:t>–</w:t>
            </w:r>
            <w:r>
              <w:rPr>
                <w:rFonts w:ascii="微软雅黑" w:eastAsia="微软雅黑" w:hAnsi="微软雅黑" w:hint="eastAsia"/>
                <w:bCs/>
                <w:sz w:val="16"/>
                <w:szCs w:val="16"/>
              </w:rPr>
              <w:t xml:space="preserve"> 1m</w:t>
            </w:r>
            <w:r>
              <w:rPr>
                <w:rFonts w:ascii="微软雅黑" w:eastAsia="微软雅黑" w:hAnsi="微软雅黑" w:hint="eastAsia"/>
                <w:bCs/>
                <w:sz w:val="16"/>
                <w:szCs w:val="16"/>
                <w:vertAlign w:val="superscript"/>
              </w:rPr>
              <w:t>3</w:t>
            </w:r>
          </w:p>
        </w:tc>
      </w:tr>
      <w:tr w:rsidR="000B7F94" w:rsidTr="00493B04">
        <w:trPr>
          <w:trHeight w:val="53"/>
        </w:trPr>
        <w:tc>
          <w:tcPr>
            <w:tcW w:w="1277" w:type="dxa"/>
            <w:vMerge w:val="restart"/>
          </w:tcPr>
          <w:p w:rsidR="000B7F94" w:rsidRDefault="000B7F94" w:rsidP="000B7F94">
            <w:pPr>
              <w:pStyle w:val="33"/>
              <w:ind w:leftChars="0" w:left="0"/>
            </w:pPr>
            <w:r>
              <w:rPr>
                <w:rFonts w:hint="eastAsia"/>
              </w:rPr>
              <w:t>频率</w:t>
            </w:r>
          </w:p>
        </w:tc>
        <w:tc>
          <w:tcPr>
            <w:tcW w:w="926" w:type="dxa"/>
            <w:tcBorders>
              <w:righ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量程上限</w:t>
            </w:r>
          </w:p>
        </w:tc>
        <w:tc>
          <w:tcPr>
            <w:tcW w:w="3014" w:type="dxa"/>
            <w:gridSpan w:val="2"/>
            <w:tcBorders>
              <w:lef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F</w:t>
            </w:r>
            <w:r>
              <w:rPr>
                <w:rFonts w:ascii="微软雅黑" w:eastAsia="微软雅黑" w:hAnsi="微软雅黑" w:hint="eastAsia"/>
                <w:bCs/>
                <w:sz w:val="16"/>
                <w:szCs w:val="16"/>
                <w:vertAlign w:val="subscript"/>
              </w:rPr>
              <w:t>max</w:t>
            </w:r>
            <w:r>
              <w:rPr>
                <w:rFonts w:ascii="微软雅黑" w:eastAsia="微软雅黑" w:hAnsi="微软雅黑" w:hint="eastAsia"/>
                <w:bCs/>
                <w:sz w:val="16"/>
                <w:szCs w:val="16"/>
              </w:rPr>
              <w:t xml:space="preserve"> ≤ 5000H</w:t>
            </w:r>
            <w:r>
              <w:rPr>
                <w:rFonts w:ascii="微软雅黑" w:eastAsia="微软雅黑" w:hAnsi="微软雅黑" w:hint="eastAsia"/>
                <w:bCs/>
                <w:sz w:val="16"/>
                <w:szCs w:val="16"/>
                <w:vertAlign w:val="subscript"/>
              </w:rPr>
              <w:t>z</w:t>
            </w:r>
          </w:p>
        </w:tc>
      </w:tr>
      <w:tr w:rsidR="000B7F94" w:rsidTr="00493B04">
        <w:trPr>
          <w:trHeight w:val="53"/>
        </w:trPr>
        <w:tc>
          <w:tcPr>
            <w:tcW w:w="1277" w:type="dxa"/>
            <w:vMerge/>
          </w:tcPr>
          <w:p w:rsidR="000B7F94" w:rsidRDefault="000B7F94" w:rsidP="000B7F94">
            <w:pPr>
              <w:pStyle w:val="33"/>
              <w:ind w:leftChars="0" w:left="0"/>
            </w:pPr>
          </w:p>
        </w:tc>
        <w:tc>
          <w:tcPr>
            <w:tcW w:w="926" w:type="dxa"/>
            <w:tcBorders>
              <w:righ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设定</w:t>
            </w:r>
          </w:p>
        </w:tc>
        <w:tc>
          <w:tcPr>
            <w:tcW w:w="3014" w:type="dxa"/>
            <w:gridSpan w:val="2"/>
            <w:tcBorders>
              <w:left w:val="single" w:sz="4" w:space="0" w:color="auto"/>
            </w:tcBorders>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0-5000H</w:t>
            </w:r>
            <w:r>
              <w:rPr>
                <w:rFonts w:ascii="微软雅黑" w:eastAsia="微软雅黑" w:hAnsi="微软雅黑" w:hint="eastAsia"/>
                <w:bCs/>
                <w:sz w:val="16"/>
                <w:szCs w:val="16"/>
                <w:vertAlign w:val="subscript"/>
              </w:rPr>
              <w:t>z</w:t>
            </w:r>
          </w:p>
        </w:tc>
      </w:tr>
      <w:tr w:rsidR="000B7F94" w:rsidTr="00493B04">
        <w:trPr>
          <w:trHeight w:val="53"/>
        </w:trPr>
        <w:tc>
          <w:tcPr>
            <w:tcW w:w="1277" w:type="dxa"/>
          </w:tcPr>
          <w:p w:rsidR="000B7F94" w:rsidRDefault="000B7F94" w:rsidP="000B7F94">
            <w:pPr>
              <w:pStyle w:val="33"/>
              <w:ind w:leftChars="0" w:left="0"/>
            </w:pPr>
            <w:r>
              <w:rPr>
                <w:rFonts w:hint="eastAsia"/>
              </w:rPr>
              <w:t>无源</w:t>
            </w:r>
          </w:p>
        </w:tc>
        <w:tc>
          <w:tcPr>
            <w:tcW w:w="3940" w:type="dxa"/>
            <w:gridSpan w:val="3"/>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U</w:t>
            </w:r>
            <w:r>
              <w:rPr>
                <w:rFonts w:ascii="微软雅黑" w:eastAsia="微软雅黑" w:hAnsi="微软雅黑" w:hint="eastAsia"/>
                <w:bCs/>
                <w:sz w:val="16"/>
                <w:szCs w:val="16"/>
                <w:vertAlign w:val="subscript"/>
              </w:rPr>
              <w:t>外部</w:t>
            </w:r>
            <w:r>
              <w:rPr>
                <w:rFonts w:ascii="微软雅黑" w:eastAsia="微软雅黑" w:hAnsi="微软雅黑" w:hint="eastAsia"/>
                <w:bCs/>
                <w:sz w:val="16"/>
                <w:szCs w:val="16"/>
              </w:rPr>
              <w:t xml:space="preserve"> ≤ 36VDC</w:t>
            </w:r>
          </w:p>
        </w:tc>
      </w:tr>
      <w:tr w:rsidR="000B7F94" w:rsidTr="00493B04">
        <w:trPr>
          <w:trHeight w:val="53"/>
        </w:trPr>
        <w:tc>
          <w:tcPr>
            <w:tcW w:w="5217" w:type="dxa"/>
            <w:gridSpan w:val="4"/>
          </w:tcPr>
          <w:p w:rsidR="000B7F94" w:rsidRDefault="000B7F94" w:rsidP="000B7F94">
            <w:pPr>
              <w:pStyle w:val="33"/>
              <w:ind w:leftChars="0" w:left="0"/>
              <w:rPr>
                <w:bCs w:val="0"/>
              </w:rPr>
            </w:pPr>
            <w:r>
              <w:rPr>
                <w:rFonts w:hint="eastAsia"/>
              </w:rPr>
              <w:t>状态开关量输出</w:t>
            </w:r>
          </w:p>
        </w:tc>
      </w:tr>
      <w:tr w:rsidR="000B7F94" w:rsidTr="00493B04">
        <w:trPr>
          <w:trHeight w:val="53"/>
        </w:trPr>
        <w:tc>
          <w:tcPr>
            <w:tcW w:w="1277" w:type="dxa"/>
          </w:tcPr>
          <w:p w:rsidR="000B7F94" w:rsidRDefault="000B7F94" w:rsidP="000B7F94">
            <w:pPr>
              <w:pStyle w:val="33"/>
              <w:ind w:leftChars="0" w:left="0"/>
            </w:pPr>
            <w:r>
              <w:rPr>
                <w:rFonts w:hint="eastAsia"/>
              </w:rPr>
              <w:t>功能</w:t>
            </w:r>
          </w:p>
        </w:tc>
        <w:tc>
          <w:tcPr>
            <w:tcW w:w="3940" w:type="dxa"/>
            <w:gridSpan w:val="3"/>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可作为报警状态输出</w:t>
            </w:r>
          </w:p>
        </w:tc>
      </w:tr>
      <w:tr w:rsidR="000B7F94" w:rsidTr="00493B04">
        <w:trPr>
          <w:trHeight w:val="53"/>
        </w:trPr>
        <w:tc>
          <w:tcPr>
            <w:tcW w:w="1277" w:type="dxa"/>
          </w:tcPr>
          <w:p w:rsidR="000B7F94" w:rsidRDefault="000B7F94" w:rsidP="000B7F94">
            <w:pPr>
              <w:pStyle w:val="33"/>
              <w:ind w:leftChars="0" w:left="0"/>
            </w:pPr>
            <w:r>
              <w:rPr>
                <w:rFonts w:hint="eastAsia"/>
              </w:rPr>
              <w:t>无源</w:t>
            </w:r>
          </w:p>
        </w:tc>
        <w:tc>
          <w:tcPr>
            <w:tcW w:w="3940" w:type="dxa"/>
            <w:gridSpan w:val="3"/>
          </w:tcPr>
          <w:p w:rsidR="000B7F94" w:rsidRDefault="000B7F94" w:rsidP="00493B04">
            <w:pPr>
              <w:rPr>
                <w:rFonts w:ascii="微软雅黑" w:eastAsia="微软雅黑" w:hAnsi="微软雅黑"/>
                <w:bCs/>
                <w:sz w:val="16"/>
                <w:szCs w:val="16"/>
              </w:rPr>
            </w:pPr>
            <w:r>
              <w:rPr>
                <w:rFonts w:ascii="微软雅黑" w:eastAsia="微软雅黑" w:hAnsi="微软雅黑" w:hint="eastAsia"/>
                <w:bCs/>
                <w:sz w:val="16"/>
                <w:szCs w:val="16"/>
              </w:rPr>
              <w:t>U</w:t>
            </w:r>
            <w:r>
              <w:rPr>
                <w:rFonts w:ascii="微软雅黑" w:eastAsia="微软雅黑" w:hAnsi="微软雅黑" w:hint="eastAsia"/>
                <w:bCs/>
                <w:sz w:val="16"/>
                <w:szCs w:val="16"/>
                <w:vertAlign w:val="subscript"/>
              </w:rPr>
              <w:t>外部</w:t>
            </w:r>
            <w:r>
              <w:rPr>
                <w:rFonts w:ascii="微软雅黑" w:eastAsia="微软雅黑" w:hAnsi="微软雅黑" w:hint="eastAsia"/>
                <w:bCs/>
                <w:sz w:val="16"/>
                <w:szCs w:val="16"/>
              </w:rPr>
              <w:t xml:space="preserve"> ≤ 36VDC</w:t>
            </w:r>
          </w:p>
        </w:tc>
      </w:tr>
    </w:tbl>
    <w:p w:rsidR="000B7F94" w:rsidRDefault="000B7F94" w:rsidP="000B7F94">
      <w:pPr>
        <w:pStyle w:val="a"/>
        <w:numPr>
          <w:ilvl w:val="1"/>
          <w:numId w:val="31"/>
        </w:numPr>
        <w:spacing w:before="31"/>
        <w:outlineLvl w:val="9"/>
      </w:pPr>
      <w:r>
        <w:br w:type="page"/>
      </w:r>
    </w:p>
    <w:p w:rsidR="000B7F94" w:rsidRDefault="000B7F94">
      <w:pPr>
        <w:pStyle w:val="25"/>
        <w:ind w:left="142" w:firstLine="0"/>
      </w:pPr>
      <w:bookmarkStart w:id="89" w:name="_Toc465779717"/>
      <w:r>
        <w:rPr>
          <w:rFonts w:hint="eastAsia"/>
        </w:rPr>
        <w:lastRenderedPageBreak/>
        <w:t>流量表</w:t>
      </w:r>
      <w:bookmarkEnd w:id="89"/>
    </w:p>
    <w:tbl>
      <w:tblPr>
        <w:tblW w:w="52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1090"/>
        <w:gridCol w:w="1090"/>
        <w:gridCol w:w="1090"/>
        <w:gridCol w:w="992"/>
      </w:tblGrid>
      <w:tr w:rsidR="000B7F94" w:rsidRPr="00EB5EF6" w:rsidTr="00493B04">
        <w:tc>
          <w:tcPr>
            <w:tcW w:w="984" w:type="dxa"/>
          </w:tcPr>
          <w:p w:rsidR="000B7F94" w:rsidRPr="00EB5EF6" w:rsidRDefault="000B7F94" w:rsidP="00493B04">
            <w:pPr>
              <w:widowControl/>
              <w:jc w:val="left"/>
              <w:rPr>
                <w:rFonts w:ascii="微软雅黑" w:eastAsia="微软雅黑" w:hAnsi="微软雅黑"/>
                <w:bCs/>
                <w:sz w:val="16"/>
                <w:szCs w:val="16"/>
              </w:rPr>
            </w:pPr>
          </w:p>
        </w:tc>
        <w:tc>
          <w:tcPr>
            <w:tcW w:w="4262" w:type="dxa"/>
            <w:gridSpan w:val="4"/>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Q</w:t>
            </w:r>
            <w:r w:rsidRPr="00EB5EF6">
              <w:rPr>
                <w:rFonts w:ascii="微软雅黑" w:eastAsia="微软雅黑" w:hAnsi="微软雅黑" w:hint="eastAsia"/>
                <w:bCs/>
                <w:sz w:val="16"/>
                <w:szCs w:val="16"/>
                <w:vertAlign w:val="subscript"/>
              </w:rPr>
              <w:t>100%</w:t>
            </w:r>
            <w:r w:rsidRPr="00EB5EF6">
              <w:rPr>
                <w:rFonts w:ascii="微软雅黑" w:eastAsia="微软雅黑" w:hAnsi="微软雅黑" w:hint="eastAsia"/>
                <w:bCs/>
                <w:sz w:val="16"/>
                <w:szCs w:val="16"/>
              </w:rPr>
              <w:t>单位m</w:t>
            </w:r>
            <w:r w:rsidRPr="00EB5EF6">
              <w:rPr>
                <w:rFonts w:ascii="微软雅黑" w:eastAsia="微软雅黑" w:hAnsi="微软雅黑" w:hint="eastAsia"/>
                <w:bCs/>
                <w:sz w:val="16"/>
                <w:szCs w:val="16"/>
                <w:vertAlign w:val="superscript"/>
              </w:rPr>
              <w:t>3</w:t>
            </w:r>
            <w:r w:rsidRPr="00EB5EF6">
              <w:rPr>
                <w:rFonts w:ascii="微软雅黑" w:eastAsia="微软雅黑" w:hAnsi="微软雅黑" w:hint="eastAsia"/>
                <w:bCs/>
                <w:sz w:val="16"/>
                <w:szCs w:val="16"/>
              </w:rPr>
              <w:t>/h</w:t>
            </w:r>
          </w:p>
        </w:tc>
      </w:tr>
      <w:tr w:rsidR="000B7F94" w:rsidRPr="00EB5EF6" w:rsidTr="00493B04">
        <w:tc>
          <w:tcPr>
            <w:tcW w:w="984"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V[m/s]</w:t>
            </w:r>
          </w:p>
        </w:tc>
        <w:tc>
          <w:tcPr>
            <w:tcW w:w="1090"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0.3</w:t>
            </w:r>
          </w:p>
        </w:tc>
        <w:tc>
          <w:tcPr>
            <w:tcW w:w="1090"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1</w:t>
            </w:r>
          </w:p>
        </w:tc>
        <w:tc>
          <w:tcPr>
            <w:tcW w:w="1090"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3</w:t>
            </w:r>
          </w:p>
        </w:tc>
        <w:tc>
          <w:tcPr>
            <w:tcW w:w="992"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7</w:t>
            </w:r>
          </w:p>
        </w:tc>
      </w:tr>
      <w:tr w:rsidR="000B7F94" w:rsidRPr="00EB5EF6" w:rsidTr="00493B04">
        <w:tc>
          <w:tcPr>
            <w:tcW w:w="984"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DN[mm]</w:t>
            </w:r>
          </w:p>
        </w:tc>
        <w:tc>
          <w:tcPr>
            <w:tcW w:w="1090"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最小流量</w:t>
            </w:r>
          </w:p>
        </w:tc>
        <w:tc>
          <w:tcPr>
            <w:tcW w:w="2180" w:type="dxa"/>
            <w:gridSpan w:val="2"/>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常用流量</w:t>
            </w:r>
          </w:p>
        </w:tc>
        <w:tc>
          <w:tcPr>
            <w:tcW w:w="992" w:type="dxa"/>
          </w:tcPr>
          <w:p w:rsidR="000B7F94" w:rsidRPr="00EB5EF6" w:rsidRDefault="000B7F94" w:rsidP="00493B04">
            <w:pPr>
              <w:widowControl/>
              <w:jc w:val="center"/>
              <w:rPr>
                <w:rFonts w:ascii="微软雅黑" w:eastAsia="微软雅黑" w:hAnsi="微软雅黑"/>
                <w:bCs/>
                <w:sz w:val="16"/>
                <w:szCs w:val="16"/>
              </w:rPr>
            </w:pPr>
            <w:r w:rsidRPr="00EB5EF6">
              <w:rPr>
                <w:rFonts w:ascii="微软雅黑" w:eastAsia="微软雅黑" w:hAnsi="微软雅黑" w:hint="eastAsia"/>
                <w:bCs/>
                <w:sz w:val="16"/>
                <w:szCs w:val="16"/>
              </w:rPr>
              <w:t>最大流量</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10</w:t>
            </w:r>
          </w:p>
        </w:tc>
        <w:tc>
          <w:tcPr>
            <w:tcW w:w="1090" w:type="dxa"/>
          </w:tcPr>
          <w:p w:rsidR="000B7F94" w:rsidRPr="00EB5EF6"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0.08</w:t>
            </w:r>
          </w:p>
        </w:tc>
        <w:tc>
          <w:tcPr>
            <w:tcW w:w="1090" w:type="dxa"/>
          </w:tcPr>
          <w:p w:rsidR="000B7F94" w:rsidRPr="00EB5EF6"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0.28</w:t>
            </w:r>
          </w:p>
        </w:tc>
        <w:tc>
          <w:tcPr>
            <w:tcW w:w="1090" w:type="dxa"/>
          </w:tcPr>
          <w:p w:rsidR="000B7F94" w:rsidRPr="00EB5EF6"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0.85</w:t>
            </w:r>
          </w:p>
        </w:tc>
        <w:tc>
          <w:tcPr>
            <w:tcW w:w="992" w:type="dxa"/>
          </w:tcPr>
          <w:p w:rsidR="000B7F94" w:rsidRPr="00EB5EF6"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1.96</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0.34</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1.13</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3.39</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7.91</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25</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0.53</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1.77</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5.30</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12.39</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0.87</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2.90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8.69</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20.27</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1.36</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4.52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13.57</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31.67</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2.12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7.07</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21.21</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49.48</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65</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3.58</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11.95</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35.84</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83.62</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5.43</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18.10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54.29</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126.67</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8.48</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28.27</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84.82</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197.92</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125</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13.25</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44.18</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132.54</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309.25</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150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19.09</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63.62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190.85</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445.32</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33.93</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113.10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339.30</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791.70</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250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53.01</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176.71</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530.13</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1236.97</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76.34</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254.47</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763.41</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1781.29</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350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103.91</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346.36</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1039.08</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2424.52</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135.72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452.39</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1357.17</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3166.73</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212.06</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706.86</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2120.58</w:t>
            </w:r>
          </w:p>
        </w:tc>
        <w:tc>
          <w:tcPr>
            <w:tcW w:w="992"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4948.02</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600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305.37</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1017.90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3053.70</w:t>
            </w:r>
          </w:p>
        </w:tc>
        <w:tc>
          <w:tcPr>
            <w:tcW w:w="992" w:type="dxa"/>
          </w:tcPr>
          <w:p w:rsidR="000B7F94" w:rsidRDefault="000B7F94" w:rsidP="00493B04">
            <w:pPr>
              <w:widowControl/>
              <w:ind w:right="80"/>
              <w:jc w:val="right"/>
              <w:rPr>
                <w:rFonts w:ascii="微软雅黑" w:eastAsia="微软雅黑" w:hAnsi="微软雅黑"/>
                <w:bCs/>
                <w:sz w:val="16"/>
                <w:szCs w:val="16"/>
              </w:rPr>
            </w:pPr>
            <w:r>
              <w:rPr>
                <w:rFonts w:ascii="微软雅黑" w:eastAsia="微软雅黑" w:hAnsi="微软雅黑" w:hint="eastAsia"/>
                <w:bCs/>
                <w:sz w:val="16"/>
                <w:szCs w:val="16"/>
              </w:rPr>
              <w:t>7125.30</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700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415.62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1385.40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4156.20</w:t>
            </w:r>
          </w:p>
        </w:tc>
        <w:tc>
          <w:tcPr>
            <w:tcW w:w="992" w:type="dxa"/>
          </w:tcPr>
          <w:p w:rsidR="000B7F94" w:rsidRDefault="000B7F94" w:rsidP="00493B04">
            <w:pPr>
              <w:widowControl/>
              <w:ind w:right="80"/>
              <w:jc w:val="right"/>
              <w:rPr>
                <w:rFonts w:ascii="微软雅黑" w:eastAsia="微软雅黑" w:hAnsi="微软雅黑"/>
                <w:bCs/>
                <w:sz w:val="16"/>
                <w:szCs w:val="16"/>
              </w:rPr>
            </w:pPr>
            <w:r>
              <w:rPr>
                <w:rFonts w:ascii="微软雅黑" w:eastAsia="微软雅黑" w:hAnsi="微软雅黑" w:hint="eastAsia"/>
                <w:bCs/>
                <w:sz w:val="16"/>
                <w:szCs w:val="16"/>
              </w:rPr>
              <w:t>9697.80</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542.88</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1809.60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5428.80</w:t>
            </w:r>
          </w:p>
        </w:tc>
        <w:tc>
          <w:tcPr>
            <w:tcW w:w="992" w:type="dxa"/>
          </w:tcPr>
          <w:p w:rsidR="000B7F94" w:rsidRDefault="000B7F94" w:rsidP="00493B04">
            <w:pPr>
              <w:widowControl/>
              <w:ind w:right="80"/>
              <w:jc w:val="right"/>
              <w:rPr>
                <w:rFonts w:ascii="微软雅黑" w:eastAsia="微软雅黑" w:hAnsi="微软雅黑"/>
                <w:bCs/>
                <w:sz w:val="16"/>
                <w:szCs w:val="16"/>
              </w:rPr>
            </w:pPr>
            <w:r>
              <w:rPr>
                <w:rFonts w:ascii="微软雅黑" w:eastAsia="微软雅黑" w:hAnsi="微软雅黑" w:hint="eastAsia"/>
                <w:bCs/>
                <w:sz w:val="16"/>
                <w:szCs w:val="16"/>
              </w:rPr>
              <w:t>12667.20</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900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687.06</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2290.20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6870.60</w:t>
            </w:r>
          </w:p>
        </w:tc>
        <w:tc>
          <w:tcPr>
            <w:tcW w:w="992" w:type="dxa"/>
          </w:tcPr>
          <w:p w:rsidR="000B7F94" w:rsidRDefault="000B7F94" w:rsidP="00493B04">
            <w:pPr>
              <w:widowControl/>
              <w:ind w:right="80"/>
              <w:jc w:val="right"/>
              <w:rPr>
                <w:rFonts w:ascii="微软雅黑" w:eastAsia="微软雅黑" w:hAnsi="微软雅黑"/>
                <w:bCs/>
                <w:sz w:val="16"/>
                <w:szCs w:val="16"/>
              </w:rPr>
            </w:pPr>
            <w:r>
              <w:rPr>
                <w:rFonts w:ascii="微软雅黑" w:eastAsia="微软雅黑" w:hAnsi="微软雅黑" w:hint="eastAsia"/>
                <w:bCs/>
                <w:sz w:val="16"/>
                <w:szCs w:val="16"/>
              </w:rPr>
              <w:t>16031.40</w:t>
            </w:r>
          </w:p>
        </w:tc>
      </w:tr>
      <w:tr w:rsidR="000B7F94" w:rsidRPr="00EB5EF6" w:rsidTr="00493B04">
        <w:tc>
          <w:tcPr>
            <w:tcW w:w="984"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1000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848.22</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2827.40</w:t>
            </w:r>
          </w:p>
        </w:tc>
        <w:tc>
          <w:tcPr>
            <w:tcW w:w="1090" w:type="dxa"/>
          </w:tcPr>
          <w:p w:rsidR="000B7F94" w:rsidRDefault="000B7F94" w:rsidP="00493B04">
            <w:pPr>
              <w:widowControl/>
              <w:jc w:val="right"/>
              <w:rPr>
                <w:rFonts w:ascii="微软雅黑" w:eastAsia="微软雅黑" w:hAnsi="微软雅黑"/>
                <w:bCs/>
                <w:sz w:val="16"/>
                <w:szCs w:val="16"/>
              </w:rPr>
            </w:pPr>
            <w:r>
              <w:rPr>
                <w:rFonts w:ascii="微软雅黑" w:eastAsia="微软雅黑" w:hAnsi="微软雅黑" w:hint="eastAsia"/>
                <w:bCs/>
                <w:sz w:val="16"/>
                <w:szCs w:val="16"/>
              </w:rPr>
              <w:t>8482.20</w:t>
            </w:r>
          </w:p>
        </w:tc>
        <w:tc>
          <w:tcPr>
            <w:tcW w:w="992" w:type="dxa"/>
          </w:tcPr>
          <w:p w:rsidR="000B7F94" w:rsidRDefault="000B7F94" w:rsidP="00493B04">
            <w:pPr>
              <w:widowControl/>
              <w:ind w:right="80"/>
              <w:jc w:val="right"/>
              <w:rPr>
                <w:rFonts w:ascii="微软雅黑" w:eastAsia="微软雅黑" w:hAnsi="微软雅黑"/>
                <w:bCs/>
                <w:sz w:val="16"/>
                <w:szCs w:val="16"/>
              </w:rPr>
            </w:pPr>
            <w:r>
              <w:rPr>
                <w:rFonts w:ascii="微软雅黑" w:eastAsia="微软雅黑" w:hAnsi="微软雅黑" w:hint="eastAsia"/>
                <w:bCs/>
                <w:sz w:val="16"/>
                <w:szCs w:val="16"/>
              </w:rPr>
              <w:t>19791.80</w:t>
            </w:r>
          </w:p>
        </w:tc>
      </w:tr>
    </w:tbl>
    <w:p w:rsidR="000B7F94" w:rsidRPr="00C12109" w:rsidRDefault="000B7F94" w:rsidP="000B7F94">
      <w:pPr>
        <w:pStyle w:val="33"/>
        <w:ind w:leftChars="337" w:left="708"/>
        <w:rPr>
          <w:b/>
        </w:rPr>
      </w:pPr>
      <w:r>
        <w:rPr>
          <w:rFonts w:hint="eastAsia"/>
          <w:b/>
        </w:rPr>
        <w:t>换算公式：流量Q = 流速V</w:t>
      </w:r>
      <w:r w:rsidRPr="005A195A">
        <w:rPr>
          <w:rFonts w:hint="eastAsia"/>
          <w:b/>
        </w:rPr>
        <w:t>×π×</w:t>
      </w:r>
      <w:r>
        <w:rPr>
          <w:rFonts w:hint="eastAsia"/>
          <w:b/>
        </w:rPr>
        <w:t>（DN/2</w:t>
      </w:r>
      <w:r>
        <w:rPr>
          <w:b/>
        </w:rPr>
        <w:t>）</w:t>
      </w:r>
      <w:r w:rsidRPr="005A195A">
        <w:rPr>
          <w:rFonts w:hint="eastAsia"/>
          <w:b/>
          <w:vertAlign w:val="superscript"/>
        </w:rPr>
        <w:t>2</w:t>
      </w:r>
      <w:r>
        <w:rPr>
          <w:rFonts w:hint="eastAsia"/>
          <w:b/>
        </w:rPr>
        <w:t>,</w:t>
      </w:r>
      <w:r>
        <w:rPr>
          <w:rFonts w:hint="eastAsia"/>
          <w:b/>
          <w:vertAlign w:val="superscript"/>
        </w:rPr>
        <w:t xml:space="preserve">  </w:t>
      </w:r>
      <w:r w:rsidRPr="00C12109">
        <w:rPr>
          <w:rFonts w:hint="eastAsia"/>
          <w:b/>
        </w:rPr>
        <w:t>单位m/s 和 m</w:t>
      </w:r>
      <w:r w:rsidRPr="00037F1C">
        <w:rPr>
          <w:rFonts w:hint="eastAsia"/>
          <w:b/>
          <w:vertAlign w:val="superscript"/>
        </w:rPr>
        <w:t>3</w:t>
      </w:r>
      <w:r w:rsidRPr="00C12109">
        <w:rPr>
          <w:rFonts w:hint="eastAsia"/>
          <w:b/>
        </w:rPr>
        <w:t>/h</w:t>
      </w:r>
    </w:p>
    <w:p w:rsidR="008845D6" w:rsidRDefault="000B7F94">
      <w:pPr>
        <w:widowControl/>
        <w:jc w:val="left"/>
        <w:rPr>
          <w:rFonts w:ascii="微软雅黑" w:eastAsia="微软雅黑" w:hAnsi="微软雅黑"/>
          <w:b/>
          <w:bCs/>
          <w:sz w:val="16"/>
          <w:szCs w:val="16"/>
        </w:rPr>
      </w:pPr>
      <w:r>
        <w:rPr>
          <w:rFonts w:ascii="微软雅黑" w:eastAsia="微软雅黑" w:hAnsi="微软雅黑"/>
          <w:b/>
          <w:bCs/>
          <w:sz w:val="16"/>
          <w:szCs w:val="16"/>
        </w:rPr>
        <w:br w:type="page"/>
      </w:r>
    </w:p>
    <w:p w:rsidR="00DF2184" w:rsidRPr="00191E59" w:rsidRDefault="000B7F94" w:rsidP="00536164">
      <w:pPr>
        <w:pStyle w:val="25"/>
        <w:ind w:left="142" w:firstLine="0"/>
      </w:pPr>
      <w:bookmarkStart w:id="90" w:name="_Toc465779718"/>
      <w:r>
        <w:rPr>
          <w:rFonts w:hint="eastAsia"/>
        </w:rPr>
        <w:lastRenderedPageBreak/>
        <w:t>精度</w:t>
      </w:r>
      <w:bookmarkEnd w:id="90"/>
    </w:p>
    <w:p w:rsidR="000B7F94" w:rsidRDefault="000B7F94" w:rsidP="000B7F94">
      <w:pPr>
        <w:pStyle w:val="33"/>
        <w:ind w:leftChars="337" w:left="708"/>
      </w:pPr>
      <w:r>
        <w:rPr>
          <w:rFonts w:hint="eastAsia"/>
        </w:rPr>
        <w:t>参比条件</w:t>
      </w:r>
    </w:p>
    <w:p w:rsidR="000B7F94" w:rsidRDefault="000B7F94" w:rsidP="000B7F94">
      <w:pPr>
        <w:pStyle w:val="33"/>
        <w:numPr>
          <w:ilvl w:val="0"/>
          <w:numId w:val="19"/>
        </w:numPr>
        <w:ind w:leftChars="0"/>
      </w:pPr>
      <w:r>
        <w:rPr>
          <w:rFonts w:hint="eastAsia"/>
        </w:rPr>
        <w:t>介质：水</w:t>
      </w:r>
    </w:p>
    <w:p w:rsidR="000B7F94" w:rsidRDefault="000B7F94" w:rsidP="000B7F94">
      <w:pPr>
        <w:pStyle w:val="33"/>
        <w:numPr>
          <w:ilvl w:val="0"/>
          <w:numId w:val="19"/>
        </w:numPr>
        <w:ind w:leftChars="0"/>
      </w:pPr>
      <w:r>
        <w:rPr>
          <w:rFonts w:hint="eastAsia"/>
        </w:rPr>
        <w:t>温度：20℃</w:t>
      </w:r>
    </w:p>
    <w:p w:rsidR="000B7F94" w:rsidRDefault="000B7F94" w:rsidP="000B7F94">
      <w:pPr>
        <w:pStyle w:val="33"/>
        <w:numPr>
          <w:ilvl w:val="0"/>
          <w:numId w:val="19"/>
        </w:numPr>
        <w:ind w:leftChars="0"/>
      </w:pPr>
      <w:r>
        <w:rPr>
          <w:rFonts w:hint="eastAsia"/>
        </w:rPr>
        <w:t>压力：0.1MPa</w:t>
      </w:r>
    </w:p>
    <w:p w:rsidR="000B7F94" w:rsidRDefault="000B7F94" w:rsidP="000B7F94">
      <w:pPr>
        <w:pStyle w:val="33"/>
        <w:numPr>
          <w:ilvl w:val="0"/>
          <w:numId w:val="19"/>
        </w:numPr>
        <w:ind w:leftChars="0"/>
      </w:pPr>
      <w:r>
        <w:rPr>
          <w:rFonts w:hint="eastAsia"/>
        </w:rPr>
        <w:t>前直管段：≥5DN，后直管段：≥2DN</w:t>
      </w:r>
    </w:p>
    <w:p w:rsidR="000B7F94" w:rsidRDefault="000B7F94" w:rsidP="000B7F94">
      <w:pPr>
        <w:pStyle w:val="33"/>
        <w:tabs>
          <w:tab w:val="clear" w:pos="1276"/>
        </w:tabs>
        <w:spacing w:line="240" w:lineRule="auto"/>
        <w:ind w:leftChars="0" w:left="709"/>
      </w:pPr>
      <w:r w:rsidRPr="008845D6">
        <w:object w:dxaOrig="11327" w:dyaOrig="7511">
          <v:shape id="Picture 35" o:spid="_x0000_i1066" type="#_x0000_t75" style="width:258.05pt;height:169.35pt" o:ole="">
            <v:imagedata r:id="rId113" o:title=""/>
          </v:shape>
          <o:OLEObject Type="Embed" ProgID="Visio.Drawing.11" ShapeID="Picture 35" DrawAspect="Content" ObjectID="_1575985076" r:id="rId114"/>
        </w:object>
      </w:r>
    </w:p>
    <w:p w:rsidR="00FA0D5A" w:rsidRDefault="00FA0D5A" w:rsidP="00FA0D5A">
      <w:pPr>
        <w:pStyle w:val="33"/>
        <w:tabs>
          <w:tab w:val="clear" w:pos="1276"/>
        </w:tabs>
        <w:spacing w:line="240" w:lineRule="auto"/>
        <w:ind w:leftChars="338" w:left="710" w:firstLineChars="1650" w:firstLine="2640"/>
      </w:pPr>
      <w:r>
        <w:rPr>
          <w:rFonts w:hint="eastAsia"/>
        </w:rPr>
        <w:t>图</w:t>
      </w:r>
      <w:r>
        <w:t>5</w:t>
      </w:r>
      <w:r>
        <w:rPr>
          <w:rFonts w:hint="eastAsia"/>
        </w:rPr>
        <w:t>5</w:t>
      </w:r>
    </w:p>
    <w:p w:rsidR="000B7F94" w:rsidRDefault="000B7F94" w:rsidP="000B7F94">
      <w:pPr>
        <w:pStyle w:val="33"/>
        <w:numPr>
          <w:ilvl w:val="0"/>
          <w:numId w:val="20"/>
        </w:numPr>
        <w:spacing w:line="240" w:lineRule="auto"/>
        <w:ind w:leftChars="0"/>
      </w:pPr>
      <w:r>
        <w:rPr>
          <w:rFonts w:hint="eastAsia"/>
        </w:rPr>
        <w:t>X[m/s]：流速</w:t>
      </w:r>
    </w:p>
    <w:p w:rsidR="00536164" w:rsidRDefault="000B7F94" w:rsidP="000B7F94">
      <w:pPr>
        <w:pStyle w:val="33"/>
        <w:numPr>
          <w:ilvl w:val="0"/>
          <w:numId w:val="21"/>
        </w:numPr>
        <w:spacing w:line="240" w:lineRule="auto"/>
        <w:ind w:leftChars="0"/>
      </w:pPr>
      <w:r>
        <w:rPr>
          <w:rFonts w:hint="eastAsia"/>
        </w:rPr>
        <w:t>Y[%]：实际测量值的偏差（mV）</w:t>
      </w:r>
      <w:bookmarkEnd w:id="30"/>
      <w:bookmarkEnd w:id="31"/>
      <w:bookmarkEnd w:id="32"/>
      <w:r w:rsidR="00F33908">
        <w:rPr>
          <w:rFonts w:hint="eastAsia"/>
        </w:rPr>
        <w:t xml:space="preserve"> </w:t>
      </w:r>
    </w:p>
    <w:p w:rsidR="00F33908" w:rsidRDefault="00F33908" w:rsidP="00F33908">
      <w:pPr>
        <w:pStyle w:val="33"/>
        <w:spacing w:line="240" w:lineRule="auto"/>
        <w:ind w:leftChars="0" w:left="709"/>
        <w:sectPr w:rsidR="00F33908" w:rsidSect="008845D6">
          <w:footerReference w:type="even" r:id="rId115"/>
          <w:footerReference w:type="default" r:id="rId116"/>
          <w:pgSz w:w="7938" w:h="11907"/>
          <w:pgMar w:top="851" w:right="850" w:bottom="851" w:left="851" w:header="851" w:footer="544" w:gutter="284"/>
          <w:cols w:space="720"/>
          <w:docGrid w:type="linesAndChars" w:linePitch="312"/>
        </w:sectPr>
      </w:pPr>
    </w:p>
    <w:p w:rsidR="00AF72FA" w:rsidRDefault="00AF72FA" w:rsidP="00F33908">
      <w:pPr>
        <w:pStyle w:val="33"/>
        <w:spacing w:line="240" w:lineRule="auto"/>
        <w:ind w:leftChars="0" w:left="709"/>
      </w:pPr>
    </w:p>
    <w:p w:rsidR="00AF72FA" w:rsidRDefault="00AF72FA">
      <w:pPr>
        <w:widowControl/>
        <w:jc w:val="left"/>
        <w:rPr>
          <w:rFonts w:ascii="微软雅黑" w:eastAsia="微软雅黑" w:hAnsi="微软雅黑"/>
          <w:bCs/>
          <w:sz w:val="16"/>
          <w:szCs w:val="16"/>
        </w:rPr>
      </w:pPr>
      <w:r>
        <w:br w:type="page"/>
      </w:r>
    </w:p>
    <w:p w:rsidR="00F33908" w:rsidRDefault="00F33908"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6F410A" w:rsidRDefault="006F410A" w:rsidP="00F33908">
      <w:pPr>
        <w:pStyle w:val="33"/>
        <w:spacing w:line="240" w:lineRule="auto"/>
        <w:ind w:leftChars="0" w:left="709"/>
      </w:pPr>
    </w:p>
    <w:p w:rsidR="00EE1FEC" w:rsidRPr="00EE1FEC" w:rsidRDefault="00EE1FEC" w:rsidP="00F33908">
      <w:pPr>
        <w:pStyle w:val="33"/>
        <w:spacing w:line="240" w:lineRule="auto"/>
        <w:ind w:leftChars="0" w:left="709"/>
      </w:pPr>
    </w:p>
    <w:p w:rsidR="00EE1FEC" w:rsidRDefault="00EE1FEC" w:rsidP="00EE1FEC">
      <w:pPr>
        <w:pStyle w:val="-"/>
        <w:spacing w:before="31"/>
        <w:ind w:leftChars="0" w:left="0"/>
      </w:pPr>
    </w:p>
    <w:tbl>
      <w:tblPr>
        <w:tblStyle w:val="af6"/>
        <w:tblW w:w="0" w:type="auto"/>
        <w:tblInd w:w="1102"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tblGrid>
      <w:tr w:rsidR="00EE1FEC" w:rsidTr="00F51BF5">
        <w:tc>
          <w:tcPr>
            <w:tcW w:w="4819" w:type="dxa"/>
          </w:tcPr>
          <w:p w:rsidR="00EE1FEC" w:rsidRDefault="00EE1FEC" w:rsidP="00F51BF5">
            <w:pPr>
              <w:pStyle w:val="-"/>
              <w:spacing w:before="31"/>
              <w:ind w:leftChars="0" w:left="0"/>
              <w:rPr>
                <w:sz w:val="18"/>
                <w:szCs w:val="18"/>
              </w:rPr>
            </w:pPr>
            <w:r>
              <w:rPr>
                <w:rFonts w:hint="eastAsia"/>
              </w:rPr>
              <w:t xml:space="preserve">                                  </w:t>
            </w:r>
            <w:r w:rsidRPr="000D5EFD">
              <w:rPr>
                <w:rFonts w:hint="eastAsia"/>
                <w:sz w:val="18"/>
                <w:szCs w:val="18"/>
              </w:rPr>
              <w:t xml:space="preserve"> </w:t>
            </w:r>
          </w:p>
          <w:p w:rsidR="00EE1FEC" w:rsidRPr="000D5EFD" w:rsidRDefault="00EE1FEC" w:rsidP="00F51BF5">
            <w:pPr>
              <w:pStyle w:val="-"/>
              <w:spacing w:before="31"/>
              <w:ind w:leftChars="0" w:left="0"/>
              <w:rPr>
                <w:rFonts w:ascii="微软雅黑" w:eastAsia="微软雅黑" w:hAnsi="微软雅黑"/>
                <w:sz w:val="18"/>
                <w:szCs w:val="18"/>
              </w:rPr>
            </w:pPr>
            <w:r>
              <w:rPr>
                <w:rFonts w:ascii="微软雅黑" w:eastAsia="微软雅黑" w:hAnsi="微软雅黑" w:hint="eastAsia"/>
                <w:sz w:val="18"/>
                <w:szCs w:val="18"/>
              </w:rPr>
              <w:t xml:space="preserve"> </w:t>
            </w:r>
          </w:p>
          <w:p w:rsidR="00EE1FEC" w:rsidRPr="0068756B" w:rsidRDefault="00EE1FEC" w:rsidP="00F51BF5">
            <w:pPr>
              <w:pStyle w:val="-"/>
              <w:spacing w:before="31"/>
              <w:ind w:leftChars="0" w:left="0"/>
            </w:pPr>
            <w:r>
              <w:rPr>
                <w:rFonts w:ascii="微软雅黑" w:eastAsia="微软雅黑" w:hAnsi="微软雅黑" w:hint="eastAsia"/>
                <w:sz w:val="18"/>
                <w:szCs w:val="18"/>
              </w:rPr>
              <w:t xml:space="preserve"> </w:t>
            </w:r>
          </w:p>
        </w:tc>
      </w:tr>
    </w:tbl>
    <w:p w:rsidR="00493B04" w:rsidRDefault="00EE1FEC">
      <w:pPr>
        <w:widowControl/>
        <w:jc w:val="left"/>
        <w:rPr>
          <w:rFonts w:ascii="微软雅黑" w:eastAsia="微软雅黑" w:hAnsi="微软雅黑"/>
          <w:bCs/>
          <w:sz w:val="16"/>
          <w:szCs w:val="16"/>
        </w:rPr>
      </w:pPr>
      <w:r>
        <w:rPr>
          <w:rFonts w:hint="eastAsia"/>
        </w:rPr>
        <w:t xml:space="preserve">                              </w:t>
      </w:r>
    </w:p>
    <w:sectPr w:rsidR="00493B04" w:rsidSect="008845D6">
      <w:footerReference w:type="even" r:id="rId117"/>
      <w:footerReference w:type="default" r:id="rId118"/>
      <w:pgSz w:w="7938" w:h="11907"/>
      <w:pgMar w:top="851" w:right="850" w:bottom="851" w:left="851" w:header="851" w:footer="544" w:gutter="284"/>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2E9" w:rsidRDefault="004072E9" w:rsidP="008845D6">
      <w:r>
        <w:separator/>
      </w:r>
    </w:p>
  </w:endnote>
  <w:endnote w:type="continuationSeparator" w:id="0">
    <w:p w:rsidR="004072E9" w:rsidRDefault="004072E9" w:rsidP="00884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汉仪中圆简">
    <w:altName w:val="宋体"/>
    <w:charset w:val="86"/>
    <w:family w:val="auto"/>
    <w:pitch w:val="default"/>
    <w:sig w:usb0="00000001" w:usb1="080E0800" w:usb2="00000012" w:usb3="00000000" w:csb0="00040000" w:csb1="00000000"/>
  </w:font>
  <w:font w:name="微软雅黑">
    <w:panose1 w:val="020B0503020204020204"/>
    <w:charset w:val="86"/>
    <w:family w:val="swiss"/>
    <w:pitch w:val="variable"/>
    <w:sig w:usb0="80000287" w:usb1="2ACF3C50" w:usb2="00000016" w:usb3="00000000" w:csb0="0004001F" w:csb1="00000000"/>
  </w:font>
  <w:font w:name="经典黑体简">
    <w:altName w:val="黑体"/>
    <w:charset w:val="86"/>
    <w:family w:val="auto"/>
    <w:pitch w:val="default"/>
    <w:sig w:usb0="A1002AEF" w:usb1="F9DF7CFB" w:usb2="0000001E" w:usb3="00000000" w:csb0="00040000" w:csb1="00000000"/>
  </w:font>
  <w:font w:name="方正大黑简体">
    <w:altName w:val="黑体"/>
    <w:charset w:val="86"/>
    <w:family w:val="auto"/>
    <w:pitch w:val="default"/>
    <w:sig w:usb0="00000001" w:usb1="080E0000" w:usb2="00000010" w:usb3="00000000" w:csb0="00040000" w:csb1="00000000"/>
  </w:font>
  <w:font w:name="Verdana">
    <w:panose1 w:val="020B0604030504040204"/>
    <w:charset w:val="00"/>
    <w:family w:val="swiss"/>
    <w:pitch w:val="default"/>
    <w:sig w:usb0="A10006FF" w:usb1="4000205B" w:usb2="00000010" w:usb3="00000000" w:csb0="2000019F" w:csb1="00000000"/>
  </w:font>
  <w:font w:name="迷你简大黑">
    <w:altName w:val="黑体"/>
    <w:charset w:val="86"/>
    <w:family w:val="script"/>
    <w:pitch w:val="fixed"/>
    <w:sig w:usb0="00000001" w:usb1="080E0000" w:usb2="00000010" w:usb3="00000000" w:csb0="00040000" w:csb1="00000000"/>
  </w:font>
  <w:font w:name="Gungsuh">
    <w:altName w:val="Arial Unicode MS"/>
    <w:panose1 w:val="02030600000101010101"/>
    <w:charset w:val="81"/>
    <w:family w:val="roman"/>
    <w:pitch w:val="variable"/>
    <w:sig w:usb0="00000000" w:usb1="69D77CFB" w:usb2="00000030" w:usb3="00000000" w:csb0="0008009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pPr>
    <w:r>
      <w:rPr>
        <w:rFonts w:hint="eastAsia"/>
      </w:rPr>
      <w:t>前言</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jc w:val="right"/>
      <w:rPr>
        <w:rFonts w:ascii="微软雅黑" w:eastAsia="微软雅黑" w:hAnsi="微软雅黑"/>
      </w:rPr>
    </w:pPr>
    <w:r>
      <w:rPr>
        <w:rFonts w:ascii="微软雅黑" w:eastAsia="微软雅黑" w:hAnsi="微软雅黑" w:hint="eastAsia"/>
      </w:rPr>
      <w:t xml:space="preserve">第2章  仪器说明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7</w:t>
    </w:r>
    <w:r>
      <w:rPr>
        <w:rFonts w:ascii="微软雅黑" w:eastAsia="微软雅黑" w:hAnsi="微软雅黑"/>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16</w:t>
    </w:r>
    <w:r>
      <w:rPr>
        <w:rFonts w:ascii="微软雅黑" w:eastAsia="微软雅黑" w:hAnsi="微软雅黑"/>
      </w:rPr>
      <w:fldChar w:fldCharType="end"/>
    </w:r>
    <w:r>
      <w:rPr>
        <w:rFonts w:ascii="微软雅黑" w:eastAsia="微软雅黑" w:hAnsi="微软雅黑" w:hint="eastAsia"/>
      </w:rPr>
      <w:t xml:space="preserve">   第3章  安装</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jc w:val="right"/>
      <w:rPr>
        <w:rFonts w:ascii="微软雅黑" w:eastAsia="微软雅黑" w:hAnsi="微软雅黑"/>
      </w:rPr>
    </w:pPr>
    <w:r>
      <w:rPr>
        <w:rFonts w:ascii="微软雅黑" w:eastAsia="微软雅黑" w:hAnsi="微软雅黑" w:hint="eastAsia"/>
      </w:rPr>
      <w:t xml:space="preserve">第3章  安装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17</w:t>
    </w:r>
    <w:r>
      <w:rPr>
        <w:rFonts w:ascii="微软雅黑" w:eastAsia="微软雅黑" w:hAnsi="微软雅黑"/>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26</w:t>
    </w:r>
    <w:r>
      <w:rPr>
        <w:rFonts w:ascii="微软雅黑" w:eastAsia="微软雅黑" w:hAnsi="微软雅黑"/>
      </w:rPr>
      <w:fldChar w:fldCharType="end"/>
    </w:r>
    <w:r>
      <w:rPr>
        <w:rFonts w:ascii="微软雅黑" w:eastAsia="微软雅黑" w:hAnsi="微软雅黑" w:hint="eastAsia"/>
      </w:rPr>
      <w:t xml:space="preserve">   第4章  电器连接</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jc w:val="right"/>
      <w:rPr>
        <w:rFonts w:ascii="微软雅黑" w:eastAsia="微软雅黑" w:hAnsi="微软雅黑"/>
      </w:rPr>
    </w:pPr>
    <w:r>
      <w:rPr>
        <w:rFonts w:ascii="微软雅黑" w:eastAsia="微软雅黑" w:hAnsi="微软雅黑" w:hint="eastAsia"/>
      </w:rPr>
      <w:t xml:space="preserve">第4章  电气连接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25</w:t>
    </w:r>
    <w:r>
      <w:rPr>
        <w:rFonts w:ascii="微软雅黑" w:eastAsia="微软雅黑" w:hAnsi="微软雅黑"/>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0D6A63" w:rsidRPr="000D6A63">
      <w:rPr>
        <w:rFonts w:ascii="微软雅黑" w:eastAsia="微软雅黑" w:hAnsi="微软雅黑"/>
        <w:noProof/>
        <w:lang w:val="zh-CN"/>
      </w:rPr>
      <w:t>26</w:t>
    </w:r>
    <w:r>
      <w:rPr>
        <w:rFonts w:ascii="微软雅黑" w:eastAsia="微软雅黑" w:hAnsi="微软雅黑"/>
      </w:rPr>
      <w:fldChar w:fldCharType="end"/>
    </w:r>
    <w:r>
      <w:rPr>
        <w:rFonts w:ascii="微软雅黑" w:eastAsia="微软雅黑" w:hAnsi="微软雅黑" w:hint="eastAsia"/>
      </w:rPr>
      <w:t xml:space="preserve">   第5章  启动</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jc w:val="right"/>
      <w:rPr>
        <w:rFonts w:ascii="微软雅黑" w:eastAsia="微软雅黑" w:hAnsi="微软雅黑"/>
      </w:rPr>
    </w:pPr>
    <w:r>
      <w:rPr>
        <w:rFonts w:ascii="微软雅黑" w:eastAsia="微软雅黑" w:hAnsi="微软雅黑" w:hint="eastAsia"/>
      </w:rPr>
      <w:t xml:space="preserve">第5章  启动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27</w:t>
    </w:r>
    <w:r>
      <w:rPr>
        <w:rFonts w:ascii="微软雅黑" w:eastAsia="微软雅黑" w:hAnsi="微软雅黑"/>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34</w:t>
    </w:r>
    <w:r>
      <w:rPr>
        <w:rFonts w:ascii="微软雅黑" w:eastAsia="微软雅黑" w:hAnsi="微软雅黑"/>
      </w:rPr>
      <w:fldChar w:fldCharType="end"/>
    </w:r>
    <w:r>
      <w:rPr>
        <w:rFonts w:ascii="微软雅黑" w:eastAsia="微软雅黑" w:hAnsi="微软雅黑" w:hint="eastAsia"/>
      </w:rPr>
      <w:t xml:space="preserve">   第六章  操作</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ind w:left="1440" w:right="180"/>
      <w:jc w:val="right"/>
      <w:rPr>
        <w:rFonts w:ascii="微软雅黑" w:eastAsia="微软雅黑" w:hAnsi="微软雅黑"/>
        <w:b/>
      </w:rPr>
    </w:pPr>
    <w:r>
      <w:rPr>
        <w:rFonts w:ascii="微软雅黑" w:eastAsia="微软雅黑" w:hAnsi="微软雅黑" w:hint="eastAsia"/>
      </w:rPr>
      <w:t xml:space="preserve">第六章  操作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37</w:t>
    </w:r>
    <w:r>
      <w:rPr>
        <w:rFonts w:ascii="微软雅黑" w:eastAsia="微软雅黑" w:hAnsi="微软雅黑"/>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48</w:t>
    </w:r>
    <w:r>
      <w:rPr>
        <w:rFonts w:ascii="微软雅黑" w:eastAsia="微软雅黑" w:hAnsi="微软雅黑"/>
      </w:rPr>
      <w:fldChar w:fldCharType="end"/>
    </w:r>
    <w:r>
      <w:rPr>
        <w:rFonts w:ascii="微软雅黑" w:eastAsia="微软雅黑" w:hAnsi="微软雅黑" w:hint="eastAsia"/>
      </w:rPr>
      <w:t xml:space="preserve">   第七章  功能</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jc w:val="right"/>
      <w:rPr>
        <w:rFonts w:ascii="微软雅黑" w:eastAsia="微软雅黑" w:hAnsi="微软雅黑"/>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ind w:left="1440" w:right="180"/>
      <w:jc w:val="right"/>
      <w:rPr>
        <w:rFonts w:ascii="微软雅黑" w:eastAsia="微软雅黑" w:hAnsi="微软雅黑"/>
        <w:b/>
      </w:rPr>
    </w:pPr>
    <w:r>
      <w:rPr>
        <w:rFonts w:ascii="微软雅黑" w:eastAsia="微软雅黑" w:hAnsi="微软雅黑" w:hint="eastAsia"/>
      </w:rPr>
      <w:t xml:space="preserve">第七章  功能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51</w:t>
    </w:r>
    <w:r>
      <w:rPr>
        <w:rFonts w:ascii="微软雅黑" w:eastAsia="微软雅黑" w:hAnsi="微软雅黑"/>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54</w:t>
    </w:r>
    <w:r>
      <w:rPr>
        <w:rFonts w:ascii="微软雅黑" w:eastAsia="微软雅黑" w:hAnsi="微软雅黑"/>
      </w:rPr>
      <w:fldChar w:fldCharType="end"/>
    </w:r>
    <w:r>
      <w:rPr>
        <w:rFonts w:ascii="微软雅黑" w:eastAsia="微软雅黑" w:hAnsi="微软雅黑" w:hint="eastAsia"/>
      </w:rPr>
      <w:t xml:space="preserve">   第八章  技术参数</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ind w:left="1440" w:right="180"/>
      <w:jc w:val="right"/>
      <w:rPr>
        <w:rFonts w:ascii="微软雅黑" w:eastAsia="微软雅黑" w:hAnsi="微软雅黑"/>
        <w:b/>
      </w:rPr>
    </w:pPr>
    <w:r>
      <w:rPr>
        <w:rFonts w:ascii="微软雅黑" w:eastAsia="微软雅黑" w:hAnsi="微软雅黑" w:hint="eastAsia"/>
      </w:rPr>
      <w:t xml:space="preserve">第八章  技术参数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55</w:t>
    </w:r>
    <w:r>
      <w:rPr>
        <w:rFonts w:ascii="微软雅黑" w:eastAsia="微软雅黑" w:hAnsi="微软雅黑"/>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ind w:left="1440" w:right="180"/>
      <w:jc w:val="right"/>
      <w:rPr>
        <w:rFonts w:ascii="微软雅黑" w:eastAsia="微软雅黑" w:hAnsi="微软雅黑"/>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hint="eastAsia"/>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jc w:val="right"/>
      <w:rPr>
        <w:rFonts w:ascii="微软雅黑" w:eastAsia="微软雅黑" w:hAnsi="微软雅黑"/>
      </w:rPr>
    </w:pPr>
    <w:r>
      <w:rPr>
        <w:rFonts w:ascii="微软雅黑" w:eastAsia="微软雅黑" w:hAnsi="微软雅黑" w:hint="eastAsia"/>
      </w:rPr>
      <w:t xml:space="preserve">前言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I</w:t>
    </w:r>
    <w:r>
      <w:rPr>
        <w:rFonts w:ascii="微软雅黑" w:eastAsia="微软雅黑" w:hAnsi="微软雅黑"/>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4424"/>
      <w:docPartObj>
        <w:docPartGallery w:val="Page Numbers (Bottom of Page)"/>
        <w:docPartUnique/>
      </w:docPartObj>
    </w:sdtPr>
    <w:sdtEndPr/>
    <w:sdtContent>
      <w:p w:rsidR="004173D3" w:rsidRDefault="004173D3">
        <w:pPr>
          <w:pStyle w:val="ad"/>
        </w:pPr>
        <w:r w:rsidRPr="001E1D9F">
          <w:rPr>
            <w:rFonts w:ascii="微软雅黑" w:eastAsia="微软雅黑" w:hAnsi="微软雅黑"/>
          </w:rPr>
          <w:fldChar w:fldCharType="begin"/>
        </w:r>
        <w:r w:rsidRPr="001E1D9F">
          <w:rPr>
            <w:rFonts w:ascii="微软雅黑" w:eastAsia="微软雅黑" w:hAnsi="微软雅黑"/>
          </w:rPr>
          <w:instrText xml:space="preserve"> PAGE   \* MERGEFORMAT </w:instrText>
        </w:r>
        <w:r w:rsidRPr="001E1D9F">
          <w:rPr>
            <w:rFonts w:ascii="微软雅黑" w:eastAsia="微软雅黑" w:hAnsi="微软雅黑"/>
          </w:rPr>
          <w:fldChar w:fldCharType="separate"/>
        </w:r>
        <w:r w:rsidR="004132B4">
          <w:rPr>
            <w:rFonts w:ascii="微软雅黑" w:eastAsia="微软雅黑" w:hAnsi="微软雅黑"/>
            <w:noProof/>
          </w:rPr>
          <w:t>IV</w:t>
        </w:r>
        <w:r w:rsidRPr="001E1D9F">
          <w:rPr>
            <w:rFonts w:ascii="微软雅黑" w:eastAsia="微软雅黑" w:hAnsi="微软雅黑"/>
          </w:rPr>
          <w:fldChar w:fldCharType="end"/>
        </w:r>
        <w:r w:rsidRPr="001E1D9F">
          <w:rPr>
            <w:rFonts w:ascii="微软雅黑" w:eastAsia="微软雅黑" w:hAnsi="微软雅黑" w:hint="eastAsia"/>
          </w:rPr>
          <w:t xml:space="preserve">   目录</w:t>
        </w:r>
      </w:p>
    </w:sdtContent>
  </w:sdt>
  <w:p w:rsidR="004173D3" w:rsidRDefault="004173D3">
    <w:pPr>
      <w:pStyle w:val="ad"/>
      <w:rPr>
        <w:rFonts w:ascii="微软雅黑" w:eastAsia="微软雅黑" w:hAnsi="微软雅黑"/>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6067"/>
      <w:docPartObj>
        <w:docPartGallery w:val="Page Numbers (Bottom of Page)"/>
        <w:docPartUnique/>
      </w:docPartObj>
    </w:sdtPr>
    <w:sdtEndPr>
      <w:rPr>
        <w:rFonts w:ascii="微软雅黑" w:eastAsia="微软雅黑" w:hAnsi="微软雅黑"/>
      </w:rPr>
    </w:sdtEndPr>
    <w:sdtContent>
      <w:p w:rsidR="004173D3" w:rsidRPr="002C27D7" w:rsidRDefault="004173D3">
        <w:pPr>
          <w:pStyle w:val="ad"/>
          <w:jc w:val="right"/>
          <w:rPr>
            <w:rFonts w:ascii="微软雅黑" w:eastAsia="微软雅黑" w:hAnsi="微软雅黑"/>
          </w:rPr>
        </w:pPr>
        <w:r w:rsidRPr="002C27D7">
          <w:rPr>
            <w:rFonts w:ascii="微软雅黑" w:eastAsia="微软雅黑" w:hAnsi="微软雅黑" w:hint="eastAsia"/>
          </w:rPr>
          <w:t xml:space="preserve">前言   </w:t>
        </w:r>
        <w:r w:rsidRPr="002C27D7">
          <w:rPr>
            <w:rFonts w:ascii="微软雅黑" w:eastAsia="微软雅黑" w:hAnsi="微软雅黑"/>
          </w:rPr>
          <w:fldChar w:fldCharType="begin"/>
        </w:r>
        <w:r w:rsidRPr="002C27D7">
          <w:rPr>
            <w:rFonts w:ascii="微软雅黑" w:eastAsia="微软雅黑" w:hAnsi="微软雅黑"/>
          </w:rPr>
          <w:instrText xml:space="preserve"> PAGE   \* MERGEFORMAT </w:instrText>
        </w:r>
        <w:r w:rsidRPr="002C27D7">
          <w:rPr>
            <w:rFonts w:ascii="微软雅黑" w:eastAsia="微软雅黑" w:hAnsi="微软雅黑"/>
          </w:rPr>
          <w:fldChar w:fldCharType="separate"/>
        </w:r>
        <w:r w:rsidR="004132B4">
          <w:rPr>
            <w:rFonts w:ascii="微软雅黑" w:eastAsia="微软雅黑" w:hAnsi="微软雅黑"/>
            <w:noProof/>
          </w:rPr>
          <w:t>III</w:t>
        </w:r>
        <w:r w:rsidRPr="002C27D7">
          <w:rPr>
            <w:rFonts w:ascii="微软雅黑" w:eastAsia="微软雅黑" w:hAnsi="微软雅黑"/>
          </w:rPr>
          <w:fldChar w:fldCharType="end"/>
        </w:r>
      </w:p>
    </w:sdtContent>
  </w:sdt>
  <w:p w:rsidR="004173D3" w:rsidRDefault="004173D3" w:rsidP="00CE7AAD">
    <w:pPr>
      <w:pStyle w:val="ad"/>
      <w:wordWrap w:val="0"/>
      <w:ind w:right="180"/>
      <w:jc w:val="right"/>
      <w:rPr>
        <w:rFonts w:ascii="微软雅黑" w:eastAsia="微软雅黑" w:hAnsi="微软雅黑"/>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2</w:t>
    </w:r>
    <w:r>
      <w:rPr>
        <w:rFonts w:ascii="微软雅黑" w:eastAsia="微软雅黑" w:hAnsi="微软雅黑"/>
      </w:rPr>
      <w:fldChar w:fldCharType="end"/>
    </w:r>
    <w:r>
      <w:rPr>
        <w:rFonts w:ascii="微软雅黑" w:eastAsia="微软雅黑" w:hAnsi="微软雅黑" w:hint="eastAsia"/>
      </w:rPr>
      <w:t xml:space="preserve">   第1章  安全指导</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wordWrap w:val="0"/>
      <w:jc w:val="right"/>
      <w:rPr>
        <w:rFonts w:ascii="微软雅黑" w:eastAsia="微软雅黑" w:hAnsi="微软雅黑"/>
      </w:rPr>
    </w:pPr>
    <w:r>
      <w:rPr>
        <w:rFonts w:ascii="微软雅黑" w:eastAsia="微软雅黑" w:hAnsi="微软雅黑" w:hint="eastAsia"/>
      </w:rPr>
      <w:t xml:space="preserve">第一章  安全指导   </w:t>
    </w: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1</w:t>
    </w:r>
    <w:r>
      <w:rPr>
        <w:rFonts w:ascii="微软雅黑" w:eastAsia="微软雅黑" w:hAnsi="微软雅黑"/>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D3" w:rsidRDefault="004173D3">
    <w:pPr>
      <w:pStyle w:val="ad"/>
      <w:rPr>
        <w:rFonts w:ascii="微软雅黑" w:eastAsia="微软雅黑" w:hAnsi="微软雅黑"/>
      </w:rPr>
    </w:pPr>
    <w:r>
      <w:rPr>
        <w:rFonts w:ascii="微软雅黑" w:eastAsia="微软雅黑" w:hAnsi="微软雅黑"/>
      </w:rPr>
      <w:fldChar w:fldCharType="begin"/>
    </w:r>
    <w:r>
      <w:rPr>
        <w:rFonts w:ascii="微软雅黑" w:eastAsia="微软雅黑" w:hAnsi="微软雅黑"/>
      </w:rPr>
      <w:instrText xml:space="preserve"> PAGE   \* MERGEFORMAT </w:instrText>
    </w:r>
    <w:r>
      <w:rPr>
        <w:rFonts w:ascii="微软雅黑" w:eastAsia="微软雅黑" w:hAnsi="微软雅黑"/>
      </w:rPr>
      <w:fldChar w:fldCharType="separate"/>
    </w:r>
    <w:r w:rsidR="004132B4" w:rsidRPr="004132B4">
      <w:rPr>
        <w:rFonts w:ascii="微软雅黑" w:eastAsia="微软雅黑" w:hAnsi="微软雅黑"/>
        <w:noProof/>
        <w:lang w:val="zh-CN"/>
      </w:rPr>
      <w:t>6</w:t>
    </w:r>
    <w:r>
      <w:rPr>
        <w:rFonts w:ascii="微软雅黑" w:eastAsia="微软雅黑" w:hAnsi="微软雅黑"/>
      </w:rPr>
      <w:fldChar w:fldCharType="end"/>
    </w:r>
    <w:r>
      <w:rPr>
        <w:rFonts w:ascii="微软雅黑" w:eastAsia="微软雅黑" w:hAnsi="微软雅黑" w:hint="eastAsia"/>
      </w:rPr>
      <w:t xml:space="preserve">   第2章  仪器说明</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2E9" w:rsidRDefault="004072E9" w:rsidP="008845D6">
      <w:r>
        <w:separator/>
      </w:r>
    </w:p>
  </w:footnote>
  <w:footnote w:type="continuationSeparator" w:id="0">
    <w:p w:rsidR="004072E9" w:rsidRDefault="004072E9" w:rsidP="008845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63" w:rsidRDefault="000D6A63" w:rsidP="000D6A63">
    <w:pPr>
      <w:pStyle w:val="af"/>
      <w:pBdr>
        <w:bottom w:val="none" w:sz="0" w:space="0" w:color="auto"/>
      </w:pBdr>
      <w:jc w:val="right"/>
    </w:pPr>
    <w:r>
      <w:rPr>
        <w:rFonts w:hint="eastAsia"/>
      </w:rPr>
      <w:t>杭州美控自动化技术有限公司</w:t>
    </w:r>
    <w:r>
      <w:rPr>
        <w:rFonts w:hint="eastAsia"/>
      </w:rPr>
      <w:t xml:space="preserve"> </w:t>
    </w:r>
    <w:r>
      <w:t xml:space="preserve">   </w:t>
    </w:r>
    <w:r w:rsidRPr="00A548EE">
      <w:t>24</w:t>
    </w:r>
    <w:r w:rsidRPr="00A548EE">
      <w:t>小时服务热线：</w:t>
    </w:r>
  </w:p>
  <w:p w:rsidR="004173D3" w:rsidRDefault="000D6A63" w:rsidP="000D6A63">
    <w:pPr>
      <w:pStyle w:val="af"/>
      <w:pBdr>
        <w:bottom w:val="none" w:sz="0" w:space="0" w:color="auto"/>
      </w:pBdr>
    </w:pPr>
    <w:r>
      <w:t xml:space="preserve">                                                   </w:t>
    </w:r>
    <w:r w:rsidRPr="00A548EE">
      <w:t>400-8928-118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A63" w:rsidRDefault="000D6A63" w:rsidP="000D6A63">
    <w:pPr>
      <w:pStyle w:val="af"/>
      <w:pBdr>
        <w:bottom w:val="none" w:sz="0" w:space="0" w:color="auto"/>
      </w:pBdr>
      <w:jc w:val="right"/>
    </w:pPr>
    <w:r>
      <w:rPr>
        <w:rFonts w:hint="eastAsia"/>
      </w:rPr>
      <w:t>杭州美控自动化技术有限公司</w:t>
    </w:r>
    <w:r>
      <w:rPr>
        <w:rFonts w:hint="eastAsia"/>
      </w:rPr>
      <w:t xml:space="preserve"> </w:t>
    </w:r>
    <w:r>
      <w:t xml:space="preserve">   </w:t>
    </w:r>
    <w:r w:rsidRPr="00A548EE">
      <w:t>24</w:t>
    </w:r>
    <w:r w:rsidRPr="00A548EE">
      <w:t>小时服务热线：</w:t>
    </w:r>
  </w:p>
  <w:p w:rsidR="004173D3" w:rsidRDefault="000D6A63" w:rsidP="000D6A63">
    <w:pPr>
      <w:pStyle w:val="af"/>
      <w:pBdr>
        <w:bottom w:val="none" w:sz="0" w:space="0" w:color="auto"/>
      </w:pBdr>
      <w:ind w:right="180"/>
      <w:jc w:val="right"/>
    </w:pPr>
    <w:r w:rsidRPr="00A548EE">
      <w:t>400-8928-118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1C4"/>
    <w:multiLevelType w:val="multilevel"/>
    <w:tmpl w:val="01DE41C4"/>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1" w15:restartNumberingAfterBreak="0">
    <w:nsid w:val="036E4F2D"/>
    <w:multiLevelType w:val="multilevel"/>
    <w:tmpl w:val="036E4F2D"/>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2" w15:restartNumberingAfterBreak="0">
    <w:nsid w:val="073824A0"/>
    <w:multiLevelType w:val="multilevel"/>
    <w:tmpl w:val="073824A0"/>
    <w:lvl w:ilvl="0">
      <w:start w:val="1"/>
      <w:numFmt w:val="bullet"/>
      <w:lvlText w:val=""/>
      <w:lvlJc w:val="left"/>
      <w:pPr>
        <w:ind w:left="1128" w:hanging="420"/>
      </w:pPr>
      <w:rPr>
        <w:rFonts w:ascii="Wingdings" w:hAnsi="Wingdings" w:hint="default"/>
      </w:rPr>
    </w:lvl>
    <w:lvl w:ilvl="1" w:tentative="1">
      <w:start w:val="1"/>
      <w:numFmt w:val="bullet"/>
      <w:lvlText w:val=""/>
      <w:lvlJc w:val="left"/>
      <w:pPr>
        <w:ind w:left="1548" w:hanging="420"/>
      </w:pPr>
      <w:rPr>
        <w:rFonts w:ascii="Wingdings" w:hAnsi="Wingdings" w:hint="default"/>
      </w:rPr>
    </w:lvl>
    <w:lvl w:ilvl="2" w:tentative="1">
      <w:start w:val="1"/>
      <w:numFmt w:val="bullet"/>
      <w:lvlText w:val=""/>
      <w:lvlJc w:val="left"/>
      <w:pPr>
        <w:ind w:left="1968" w:hanging="420"/>
      </w:pPr>
      <w:rPr>
        <w:rFonts w:ascii="Wingdings" w:hAnsi="Wingdings" w:hint="default"/>
      </w:rPr>
    </w:lvl>
    <w:lvl w:ilvl="3" w:tentative="1">
      <w:start w:val="1"/>
      <w:numFmt w:val="bullet"/>
      <w:lvlText w:val=""/>
      <w:lvlJc w:val="left"/>
      <w:pPr>
        <w:ind w:left="2388" w:hanging="420"/>
      </w:pPr>
      <w:rPr>
        <w:rFonts w:ascii="Wingdings" w:hAnsi="Wingdings" w:hint="default"/>
      </w:rPr>
    </w:lvl>
    <w:lvl w:ilvl="4" w:tentative="1">
      <w:start w:val="1"/>
      <w:numFmt w:val="bullet"/>
      <w:lvlText w:val=""/>
      <w:lvlJc w:val="left"/>
      <w:pPr>
        <w:ind w:left="2808" w:hanging="420"/>
      </w:pPr>
      <w:rPr>
        <w:rFonts w:ascii="Wingdings" w:hAnsi="Wingdings" w:hint="default"/>
      </w:rPr>
    </w:lvl>
    <w:lvl w:ilvl="5" w:tentative="1">
      <w:start w:val="1"/>
      <w:numFmt w:val="bullet"/>
      <w:lvlText w:val=""/>
      <w:lvlJc w:val="left"/>
      <w:pPr>
        <w:ind w:left="3228" w:hanging="420"/>
      </w:pPr>
      <w:rPr>
        <w:rFonts w:ascii="Wingdings" w:hAnsi="Wingdings" w:hint="default"/>
      </w:rPr>
    </w:lvl>
    <w:lvl w:ilvl="6" w:tentative="1">
      <w:start w:val="1"/>
      <w:numFmt w:val="bullet"/>
      <w:lvlText w:val=""/>
      <w:lvlJc w:val="left"/>
      <w:pPr>
        <w:ind w:left="3648" w:hanging="420"/>
      </w:pPr>
      <w:rPr>
        <w:rFonts w:ascii="Wingdings" w:hAnsi="Wingdings" w:hint="default"/>
      </w:rPr>
    </w:lvl>
    <w:lvl w:ilvl="7" w:tentative="1">
      <w:start w:val="1"/>
      <w:numFmt w:val="bullet"/>
      <w:lvlText w:val=""/>
      <w:lvlJc w:val="left"/>
      <w:pPr>
        <w:ind w:left="4068" w:hanging="420"/>
      </w:pPr>
      <w:rPr>
        <w:rFonts w:ascii="Wingdings" w:hAnsi="Wingdings" w:hint="default"/>
      </w:rPr>
    </w:lvl>
    <w:lvl w:ilvl="8" w:tentative="1">
      <w:start w:val="1"/>
      <w:numFmt w:val="bullet"/>
      <w:lvlText w:val=""/>
      <w:lvlJc w:val="left"/>
      <w:pPr>
        <w:ind w:left="4488" w:hanging="420"/>
      </w:pPr>
      <w:rPr>
        <w:rFonts w:ascii="Wingdings" w:hAnsi="Wingdings" w:hint="default"/>
      </w:rPr>
    </w:lvl>
  </w:abstractNum>
  <w:abstractNum w:abstractNumId="3" w15:restartNumberingAfterBreak="0">
    <w:nsid w:val="091D5C31"/>
    <w:multiLevelType w:val="multilevel"/>
    <w:tmpl w:val="091D5C31"/>
    <w:lvl w:ilvl="0">
      <w:start w:val="1"/>
      <w:numFmt w:val="decimal"/>
      <w:lvlText w:val="%1."/>
      <w:lvlJc w:val="left"/>
      <w:pPr>
        <w:ind w:left="1129" w:hanging="420"/>
      </w:pPr>
    </w:lvl>
    <w:lvl w:ilvl="1" w:tentative="1">
      <w:start w:val="1"/>
      <w:numFmt w:val="lowerLetter"/>
      <w:lvlText w:val="%2)"/>
      <w:lvlJc w:val="left"/>
      <w:pPr>
        <w:ind w:left="1549" w:hanging="420"/>
      </w:pPr>
    </w:lvl>
    <w:lvl w:ilvl="2" w:tentative="1">
      <w:start w:val="1"/>
      <w:numFmt w:val="lowerRoman"/>
      <w:lvlText w:val="%3."/>
      <w:lvlJc w:val="right"/>
      <w:pPr>
        <w:ind w:left="1969" w:hanging="420"/>
      </w:pPr>
    </w:lvl>
    <w:lvl w:ilvl="3" w:tentative="1">
      <w:start w:val="1"/>
      <w:numFmt w:val="decimal"/>
      <w:lvlText w:val="%4."/>
      <w:lvlJc w:val="left"/>
      <w:pPr>
        <w:ind w:left="2389" w:hanging="420"/>
      </w:pPr>
    </w:lvl>
    <w:lvl w:ilvl="4" w:tentative="1">
      <w:start w:val="1"/>
      <w:numFmt w:val="lowerLetter"/>
      <w:lvlText w:val="%5)"/>
      <w:lvlJc w:val="left"/>
      <w:pPr>
        <w:ind w:left="2809" w:hanging="420"/>
      </w:pPr>
    </w:lvl>
    <w:lvl w:ilvl="5" w:tentative="1">
      <w:start w:val="1"/>
      <w:numFmt w:val="lowerRoman"/>
      <w:lvlText w:val="%6."/>
      <w:lvlJc w:val="right"/>
      <w:pPr>
        <w:ind w:left="3229" w:hanging="420"/>
      </w:pPr>
    </w:lvl>
    <w:lvl w:ilvl="6" w:tentative="1">
      <w:start w:val="1"/>
      <w:numFmt w:val="decimal"/>
      <w:lvlText w:val="%7."/>
      <w:lvlJc w:val="left"/>
      <w:pPr>
        <w:ind w:left="3649" w:hanging="420"/>
      </w:pPr>
    </w:lvl>
    <w:lvl w:ilvl="7" w:tentative="1">
      <w:start w:val="1"/>
      <w:numFmt w:val="lowerLetter"/>
      <w:lvlText w:val="%8)"/>
      <w:lvlJc w:val="left"/>
      <w:pPr>
        <w:ind w:left="4069" w:hanging="420"/>
      </w:pPr>
    </w:lvl>
    <w:lvl w:ilvl="8" w:tentative="1">
      <w:start w:val="1"/>
      <w:numFmt w:val="lowerRoman"/>
      <w:lvlText w:val="%9."/>
      <w:lvlJc w:val="right"/>
      <w:pPr>
        <w:ind w:left="4489" w:hanging="420"/>
      </w:pPr>
    </w:lvl>
  </w:abstractNum>
  <w:abstractNum w:abstractNumId="4" w15:restartNumberingAfterBreak="0">
    <w:nsid w:val="135139F5"/>
    <w:multiLevelType w:val="multilevel"/>
    <w:tmpl w:val="135139F5"/>
    <w:lvl w:ilvl="0">
      <w:start w:val="1"/>
      <w:numFmt w:val="bullet"/>
      <w:lvlText w:val=""/>
      <w:lvlJc w:val="left"/>
      <w:pPr>
        <w:ind w:left="1128" w:hanging="420"/>
      </w:pPr>
      <w:rPr>
        <w:rFonts w:ascii="Wingdings" w:hAnsi="Wingdings" w:hint="default"/>
      </w:rPr>
    </w:lvl>
    <w:lvl w:ilvl="1" w:tentative="1">
      <w:start w:val="1"/>
      <w:numFmt w:val="bullet"/>
      <w:lvlText w:val=""/>
      <w:lvlJc w:val="left"/>
      <w:pPr>
        <w:ind w:left="1548" w:hanging="420"/>
      </w:pPr>
      <w:rPr>
        <w:rFonts w:ascii="Wingdings" w:hAnsi="Wingdings" w:hint="default"/>
      </w:rPr>
    </w:lvl>
    <w:lvl w:ilvl="2" w:tentative="1">
      <w:start w:val="1"/>
      <w:numFmt w:val="bullet"/>
      <w:lvlText w:val=""/>
      <w:lvlJc w:val="left"/>
      <w:pPr>
        <w:ind w:left="1968" w:hanging="420"/>
      </w:pPr>
      <w:rPr>
        <w:rFonts w:ascii="Wingdings" w:hAnsi="Wingdings" w:hint="default"/>
      </w:rPr>
    </w:lvl>
    <w:lvl w:ilvl="3" w:tentative="1">
      <w:start w:val="1"/>
      <w:numFmt w:val="bullet"/>
      <w:lvlText w:val=""/>
      <w:lvlJc w:val="left"/>
      <w:pPr>
        <w:ind w:left="2388" w:hanging="420"/>
      </w:pPr>
      <w:rPr>
        <w:rFonts w:ascii="Wingdings" w:hAnsi="Wingdings" w:hint="default"/>
      </w:rPr>
    </w:lvl>
    <w:lvl w:ilvl="4" w:tentative="1">
      <w:start w:val="1"/>
      <w:numFmt w:val="bullet"/>
      <w:lvlText w:val=""/>
      <w:lvlJc w:val="left"/>
      <w:pPr>
        <w:ind w:left="2808" w:hanging="420"/>
      </w:pPr>
      <w:rPr>
        <w:rFonts w:ascii="Wingdings" w:hAnsi="Wingdings" w:hint="default"/>
      </w:rPr>
    </w:lvl>
    <w:lvl w:ilvl="5" w:tentative="1">
      <w:start w:val="1"/>
      <w:numFmt w:val="bullet"/>
      <w:lvlText w:val=""/>
      <w:lvlJc w:val="left"/>
      <w:pPr>
        <w:ind w:left="3228" w:hanging="420"/>
      </w:pPr>
      <w:rPr>
        <w:rFonts w:ascii="Wingdings" w:hAnsi="Wingdings" w:hint="default"/>
      </w:rPr>
    </w:lvl>
    <w:lvl w:ilvl="6" w:tentative="1">
      <w:start w:val="1"/>
      <w:numFmt w:val="bullet"/>
      <w:lvlText w:val=""/>
      <w:lvlJc w:val="left"/>
      <w:pPr>
        <w:ind w:left="3648" w:hanging="420"/>
      </w:pPr>
      <w:rPr>
        <w:rFonts w:ascii="Wingdings" w:hAnsi="Wingdings" w:hint="default"/>
      </w:rPr>
    </w:lvl>
    <w:lvl w:ilvl="7" w:tentative="1">
      <w:start w:val="1"/>
      <w:numFmt w:val="bullet"/>
      <w:lvlText w:val=""/>
      <w:lvlJc w:val="left"/>
      <w:pPr>
        <w:ind w:left="4068" w:hanging="420"/>
      </w:pPr>
      <w:rPr>
        <w:rFonts w:ascii="Wingdings" w:hAnsi="Wingdings" w:hint="default"/>
      </w:rPr>
    </w:lvl>
    <w:lvl w:ilvl="8" w:tentative="1">
      <w:start w:val="1"/>
      <w:numFmt w:val="bullet"/>
      <w:lvlText w:val=""/>
      <w:lvlJc w:val="left"/>
      <w:pPr>
        <w:ind w:left="4488" w:hanging="420"/>
      </w:pPr>
      <w:rPr>
        <w:rFonts w:ascii="Wingdings" w:hAnsi="Wingdings" w:hint="default"/>
      </w:rPr>
    </w:lvl>
  </w:abstractNum>
  <w:abstractNum w:abstractNumId="5" w15:restartNumberingAfterBreak="0">
    <w:nsid w:val="195D31F3"/>
    <w:multiLevelType w:val="multilevel"/>
    <w:tmpl w:val="195D31F3"/>
    <w:lvl w:ilvl="0">
      <w:start w:val="1"/>
      <w:numFmt w:val="bullet"/>
      <w:lvlText w:val=""/>
      <w:lvlJc w:val="left"/>
      <w:pPr>
        <w:ind w:left="1128" w:hanging="420"/>
      </w:pPr>
      <w:rPr>
        <w:rFonts w:ascii="Wingdings" w:hAnsi="Wingdings" w:hint="default"/>
      </w:rPr>
    </w:lvl>
    <w:lvl w:ilvl="1" w:tentative="1">
      <w:start w:val="1"/>
      <w:numFmt w:val="bullet"/>
      <w:lvlText w:val=""/>
      <w:lvlJc w:val="left"/>
      <w:pPr>
        <w:ind w:left="1548" w:hanging="420"/>
      </w:pPr>
      <w:rPr>
        <w:rFonts w:ascii="Wingdings" w:hAnsi="Wingdings" w:hint="default"/>
      </w:rPr>
    </w:lvl>
    <w:lvl w:ilvl="2" w:tentative="1">
      <w:start w:val="1"/>
      <w:numFmt w:val="bullet"/>
      <w:lvlText w:val=""/>
      <w:lvlJc w:val="left"/>
      <w:pPr>
        <w:ind w:left="1968" w:hanging="420"/>
      </w:pPr>
      <w:rPr>
        <w:rFonts w:ascii="Wingdings" w:hAnsi="Wingdings" w:hint="default"/>
      </w:rPr>
    </w:lvl>
    <w:lvl w:ilvl="3" w:tentative="1">
      <w:start w:val="1"/>
      <w:numFmt w:val="bullet"/>
      <w:lvlText w:val=""/>
      <w:lvlJc w:val="left"/>
      <w:pPr>
        <w:ind w:left="2388" w:hanging="420"/>
      </w:pPr>
      <w:rPr>
        <w:rFonts w:ascii="Wingdings" w:hAnsi="Wingdings" w:hint="default"/>
      </w:rPr>
    </w:lvl>
    <w:lvl w:ilvl="4" w:tentative="1">
      <w:start w:val="1"/>
      <w:numFmt w:val="bullet"/>
      <w:lvlText w:val=""/>
      <w:lvlJc w:val="left"/>
      <w:pPr>
        <w:ind w:left="2808" w:hanging="420"/>
      </w:pPr>
      <w:rPr>
        <w:rFonts w:ascii="Wingdings" w:hAnsi="Wingdings" w:hint="default"/>
      </w:rPr>
    </w:lvl>
    <w:lvl w:ilvl="5" w:tentative="1">
      <w:start w:val="1"/>
      <w:numFmt w:val="bullet"/>
      <w:lvlText w:val=""/>
      <w:lvlJc w:val="left"/>
      <w:pPr>
        <w:ind w:left="3228" w:hanging="420"/>
      </w:pPr>
      <w:rPr>
        <w:rFonts w:ascii="Wingdings" w:hAnsi="Wingdings" w:hint="default"/>
      </w:rPr>
    </w:lvl>
    <w:lvl w:ilvl="6" w:tentative="1">
      <w:start w:val="1"/>
      <w:numFmt w:val="bullet"/>
      <w:lvlText w:val=""/>
      <w:lvlJc w:val="left"/>
      <w:pPr>
        <w:ind w:left="3648" w:hanging="420"/>
      </w:pPr>
      <w:rPr>
        <w:rFonts w:ascii="Wingdings" w:hAnsi="Wingdings" w:hint="default"/>
      </w:rPr>
    </w:lvl>
    <w:lvl w:ilvl="7" w:tentative="1">
      <w:start w:val="1"/>
      <w:numFmt w:val="bullet"/>
      <w:lvlText w:val=""/>
      <w:lvlJc w:val="left"/>
      <w:pPr>
        <w:ind w:left="4068" w:hanging="420"/>
      </w:pPr>
      <w:rPr>
        <w:rFonts w:ascii="Wingdings" w:hAnsi="Wingdings" w:hint="default"/>
      </w:rPr>
    </w:lvl>
    <w:lvl w:ilvl="8" w:tentative="1">
      <w:start w:val="1"/>
      <w:numFmt w:val="bullet"/>
      <w:lvlText w:val=""/>
      <w:lvlJc w:val="left"/>
      <w:pPr>
        <w:ind w:left="4488" w:hanging="420"/>
      </w:pPr>
      <w:rPr>
        <w:rFonts w:ascii="Wingdings" w:hAnsi="Wingdings" w:hint="default"/>
      </w:rPr>
    </w:lvl>
  </w:abstractNum>
  <w:abstractNum w:abstractNumId="6" w15:restartNumberingAfterBreak="0">
    <w:nsid w:val="1E6F3187"/>
    <w:multiLevelType w:val="multilevel"/>
    <w:tmpl w:val="1E6F3187"/>
    <w:lvl w:ilvl="0">
      <w:start w:val="1"/>
      <w:numFmt w:val="bullet"/>
      <w:lvlText w:val=""/>
      <w:lvlJc w:val="left"/>
      <w:pPr>
        <w:ind w:left="1128" w:hanging="420"/>
      </w:pPr>
      <w:rPr>
        <w:rFonts w:ascii="Wingdings" w:hAnsi="Wingdings" w:hint="default"/>
      </w:rPr>
    </w:lvl>
    <w:lvl w:ilvl="1" w:tentative="1">
      <w:start w:val="1"/>
      <w:numFmt w:val="bullet"/>
      <w:lvlText w:val=""/>
      <w:lvlJc w:val="left"/>
      <w:pPr>
        <w:ind w:left="1548" w:hanging="420"/>
      </w:pPr>
      <w:rPr>
        <w:rFonts w:ascii="Wingdings" w:hAnsi="Wingdings" w:hint="default"/>
      </w:rPr>
    </w:lvl>
    <w:lvl w:ilvl="2" w:tentative="1">
      <w:start w:val="1"/>
      <w:numFmt w:val="bullet"/>
      <w:lvlText w:val=""/>
      <w:lvlJc w:val="left"/>
      <w:pPr>
        <w:ind w:left="1968" w:hanging="420"/>
      </w:pPr>
      <w:rPr>
        <w:rFonts w:ascii="Wingdings" w:hAnsi="Wingdings" w:hint="default"/>
      </w:rPr>
    </w:lvl>
    <w:lvl w:ilvl="3" w:tentative="1">
      <w:start w:val="1"/>
      <w:numFmt w:val="bullet"/>
      <w:lvlText w:val=""/>
      <w:lvlJc w:val="left"/>
      <w:pPr>
        <w:ind w:left="2388" w:hanging="420"/>
      </w:pPr>
      <w:rPr>
        <w:rFonts w:ascii="Wingdings" w:hAnsi="Wingdings" w:hint="default"/>
      </w:rPr>
    </w:lvl>
    <w:lvl w:ilvl="4" w:tentative="1">
      <w:start w:val="1"/>
      <w:numFmt w:val="bullet"/>
      <w:lvlText w:val=""/>
      <w:lvlJc w:val="left"/>
      <w:pPr>
        <w:ind w:left="2808" w:hanging="420"/>
      </w:pPr>
      <w:rPr>
        <w:rFonts w:ascii="Wingdings" w:hAnsi="Wingdings" w:hint="default"/>
      </w:rPr>
    </w:lvl>
    <w:lvl w:ilvl="5" w:tentative="1">
      <w:start w:val="1"/>
      <w:numFmt w:val="bullet"/>
      <w:lvlText w:val=""/>
      <w:lvlJc w:val="left"/>
      <w:pPr>
        <w:ind w:left="3228" w:hanging="420"/>
      </w:pPr>
      <w:rPr>
        <w:rFonts w:ascii="Wingdings" w:hAnsi="Wingdings" w:hint="default"/>
      </w:rPr>
    </w:lvl>
    <w:lvl w:ilvl="6" w:tentative="1">
      <w:start w:val="1"/>
      <w:numFmt w:val="bullet"/>
      <w:lvlText w:val=""/>
      <w:lvlJc w:val="left"/>
      <w:pPr>
        <w:ind w:left="3648" w:hanging="420"/>
      </w:pPr>
      <w:rPr>
        <w:rFonts w:ascii="Wingdings" w:hAnsi="Wingdings" w:hint="default"/>
      </w:rPr>
    </w:lvl>
    <w:lvl w:ilvl="7" w:tentative="1">
      <w:start w:val="1"/>
      <w:numFmt w:val="bullet"/>
      <w:lvlText w:val=""/>
      <w:lvlJc w:val="left"/>
      <w:pPr>
        <w:ind w:left="4068" w:hanging="420"/>
      </w:pPr>
      <w:rPr>
        <w:rFonts w:ascii="Wingdings" w:hAnsi="Wingdings" w:hint="default"/>
      </w:rPr>
    </w:lvl>
    <w:lvl w:ilvl="8" w:tentative="1">
      <w:start w:val="1"/>
      <w:numFmt w:val="bullet"/>
      <w:lvlText w:val=""/>
      <w:lvlJc w:val="left"/>
      <w:pPr>
        <w:ind w:left="4488" w:hanging="420"/>
      </w:pPr>
      <w:rPr>
        <w:rFonts w:ascii="Wingdings" w:hAnsi="Wingdings" w:hint="default"/>
      </w:rPr>
    </w:lvl>
  </w:abstractNum>
  <w:abstractNum w:abstractNumId="7" w15:restartNumberingAfterBreak="0">
    <w:nsid w:val="2D6A6D24"/>
    <w:multiLevelType w:val="multilevel"/>
    <w:tmpl w:val="2D6A6D24"/>
    <w:lvl w:ilvl="0">
      <w:start w:val="1"/>
      <w:numFmt w:val="decimal"/>
      <w:lvlText w:val="%1."/>
      <w:lvlJc w:val="left"/>
      <w:pPr>
        <w:ind w:left="1069" w:hanging="360"/>
      </w:pPr>
      <w:rPr>
        <w:rFonts w:hint="default"/>
      </w:rPr>
    </w:lvl>
    <w:lvl w:ilvl="1" w:tentative="1">
      <w:start w:val="1"/>
      <w:numFmt w:val="lowerLetter"/>
      <w:lvlText w:val="%2)"/>
      <w:lvlJc w:val="left"/>
      <w:pPr>
        <w:ind w:left="1549" w:hanging="420"/>
      </w:pPr>
    </w:lvl>
    <w:lvl w:ilvl="2" w:tentative="1">
      <w:start w:val="1"/>
      <w:numFmt w:val="lowerRoman"/>
      <w:lvlText w:val="%3."/>
      <w:lvlJc w:val="right"/>
      <w:pPr>
        <w:ind w:left="1969" w:hanging="420"/>
      </w:pPr>
    </w:lvl>
    <w:lvl w:ilvl="3" w:tentative="1">
      <w:start w:val="1"/>
      <w:numFmt w:val="decimal"/>
      <w:lvlText w:val="%4."/>
      <w:lvlJc w:val="left"/>
      <w:pPr>
        <w:ind w:left="2389" w:hanging="420"/>
      </w:pPr>
    </w:lvl>
    <w:lvl w:ilvl="4" w:tentative="1">
      <w:start w:val="1"/>
      <w:numFmt w:val="lowerLetter"/>
      <w:lvlText w:val="%5)"/>
      <w:lvlJc w:val="left"/>
      <w:pPr>
        <w:ind w:left="2809" w:hanging="420"/>
      </w:pPr>
    </w:lvl>
    <w:lvl w:ilvl="5" w:tentative="1">
      <w:start w:val="1"/>
      <w:numFmt w:val="lowerRoman"/>
      <w:lvlText w:val="%6."/>
      <w:lvlJc w:val="right"/>
      <w:pPr>
        <w:ind w:left="3229" w:hanging="420"/>
      </w:pPr>
    </w:lvl>
    <w:lvl w:ilvl="6" w:tentative="1">
      <w:start w:val="1"/>
      <w:numFmt w:val="decimal"/>
      <w:lvlText w:val="%7."/>
      <w:lvlJc w:val="left"/>
      <w:pPr>
        <w:ind w:left="3649" w:hanging="420"/>
      </w:pPr>
    </w:lvl>
    <w:lvl w:ilvl="7" w:tentative="1">
      <w:start w:val="1"/>
      <w:numFmt w:val="lowerLetter"/>
      <w:lvlText w:val="%8)"/>
      <w:lvlJc w:val="left"/>
      <w:pPr>
        <w:ind w:left="4069" w:hanging="420"/>
      </w:pPr>
    </w:lvl>
    <w:lvl w:ilvl="8" w:tentative="1">
      <w:start w:val="1"/>
      <w:numFmt w:val="lowerRoman"/>
      <w:lvlText w:val="%9."/>
      <w:lvlJc w:val="right"/>
      <w:pPr>
        <w:ind w:left="4489" w:hanging="420"/>
      </w:pPr>
    </w:lvl>
  </w:abstractNum>
  <w:abstractNum w:abstractNumId="8" w15:restartNumberingAfterBreak="0">
    <w:nsid w:val="329A077B"/>
    <w:multiLevelType w:val="multilevel"/>
    <w:tmpl w:val="329A077B"/>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9" w15:restartNumberingAfterBreak="0">
    <w:nsid w:val="33E222D6"/>
    <w:multiLevelType w:val="multilevel"/>
    <w:tmpl w:val="33E222D6"/>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10" w15:restartNumberingAfterBreak="0">
    <w:nsid w:val="3A674ADC"/>
    <w:multiLevelType w:val="multilevel"/>
    <w:tmpl w:val="3A674ADC"/>
    <w:lvl w:ilvl="0">
      <w:start w:val="1"/>
      <w:numFmt w:val="decimal"/>
      <w:pStyle w:val="1"/>
      <w:suff w:val="space"/>
      <w:lvlText w:val="第%1章"/>
      <w:lvlJc w:val="left"/>
      <w:pPr>
        <w:ind w:left="2693" w:hanging="425"/>
      </w:pPr>
      <w:rPr>
        <w:rFonts w:hint="eastAsia"/>
      </w:rPr>
    </w:lvl>
    <w:lvl w:ilvl="1">
      <w:start w:val="1"/>
      <w:numFmt w:val="decimal"/>
      <w:pStyle w:val="a"/>
      <w:suff w:val="space"/>
      <w:lvlText w:val="%1.%2"/>
      <w:lvlJc w:val="left"/>
      <w:pPr>
        <w:ind w:left="2694" w:hanging="567"/>
      </w:pPr>
      <w:rPr>
        <w:rFonts w:ascii="Times New Roman" w:hAnsi="Times New Roman" w:cs="Times New Roman"/>
        <w:b w:val="0"/>
        <w:bCs w:val="0"/>
        <w:i w:val="0"/>
        <w:iCs w:val="0"/>
        <w:caps w:val="0"/>
        <w:smallCaps w:val="0"/>
        <w:strike w:val="0"/>
        <w:dstrike w:val="0"/>
        <w:snapToGrid w:val="0"/>
        <w:color w:val="000000"/>
        <w:spacing w:val="0"/>
        <w:w w:val="0"/>
        <w:kern w:val="0"/>
        <w:position w:val="0"/>
        <w:szCs w:val="16"/>
        <w:u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11" w15:restartNumberingAfterBreak="0">
    <w:nsid w:val="44942267"/>
    <w:multiLevelType w:val="multilevel"/>
    <w:tmpl w:val="44942267"/>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12" w15:restartNumberingAfterBreak="0">
    <w:nsid w:val="473621BB"/>
    <w:multiLevelType w:val="multilevel"/>
    <w:tmpl w:val="473621BB"/>
    <w:lvl w:ilvl="0" w:tentative="1">
      <w:start w:val="1"/>
      <w:numFmt w:val="decimal"/>
      <w:pStyle w:val="a0"/>
      <w:lvlText w:val="第%1章"/>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4E544375"/>
    <w:multiLevelType w:val="multilevel"/>
    <w:tmpl w:val="4E544375"/>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14" w15:restartNumberingAfterBreak="0">
    <w:nsid w:val="50B20FB2"/>
    <w:multiLevelType w:val="multilevel"/>
    <w:tmpl w:val="50B20FB2"/>
    <w:lvl w:ilvl="0">
      <w:start w:val="1"/>
      <w:numFmt w:val="bullet"/>
      <w:lvlText w:val=""/>
      <w:lvlJc w:val="left"/>
      <w:pPr>
        <w:ind w:left="1260" w:hanging="420"/>
      </w:pPr>
      <w:rPr>
        <w:rFonts w:ascii="Wingdings" w:hAnsi="Wingdings" w:hint="default"/>
      </w:rPr>
    </w:lvl>
    <w:lvl w:ilvl="1" w:tentative="1">
      <w:start w:val="1"/>
      <w:numFmt w:val="bullet"/>
      <w:lvlText w:val=""/>
      <w:lvlJc w:val="left"/>
      <w:pPr>
        <w:ind w:left="1680" w:hanging="420"/>
      </w:pPr>
      <w:rPr>
        <w:rFonts w:ascii="Wingdings" w:hAnsi="Wingdings" w:hint="default"/>
      </w:rPr>
    </w:lvl>
    <w:lvl w:ilvl="2" w:tentative="1">
      <w:start w:val="1"/>
      <w:numFmt w:val="bullet"/>
      <w:lvlText w:val=""/>
      <w:lvlJc w:val="left"/>
      <w:pPr>
        <w:ind w:left="2100" w:hanging="420"/>
      </w:pPr>
      <w:rPr>
        <w:rFonts w:ascii="Wingdings" w:hAnsi="Wingdings" w:hint="default"/>
      </w:rPr>
    </w:lvl>
    <w:lvl w:ilvl="3" w:tentative="1">
      <w:start w:val="1"/>
      <w:numFmt w:val="bullet"/>
      <w:lvlText w:val=""/>
      <w:lvlJc w:val="left"/>
      <w:pPr>
        <w:ind w:left="2520" w:hanging="420"/>
      </w:pPr>
      <w:rPr>
        <w:rFonts w:ascii="Wingdings" w:hAnsi="Wingdings" w:hint="default"/>
      </w:rPr>
    </w:lvl>
    <w:lvl w:ilvl="4" w:tentative="1">
      <w:start w:val="1"/>
      <w:numFmt w:val="bullet"/>
      <w:lvlText w:val=""/>
      <w:lvlJc w:val="left"/>
      <w:pPr>
        <w:ind w:left="2940" w:hanging="420"/>
      </w:pPr>
      <w:rPr>
        <w:rFonts w:ascii="Wingdings" w:hAnsi="Wingdings" w:hint="default"/>
      </w:rPr>
    </w:lvl>
    <w:lvl w:ilvl="5" w:tentative="1">
      <w:start w:val="1"/>
      <w:numFmt w:val="bullet"/>
      <w:lvlText w:val=""/>
      <w:lvlJc w:val="left"/>
      <w:pPr>
        <w:ind w:left="3360" w:hanging="420"/>
      </w:pPr>
      <w:rPr>
        <w:rFonts w:ascii="Wingdings" w:hAnsi="Wingdings" w:hint="default"/>
      </w:rPr>
    </w:lvl>
    <w:lvl w:ilvl="6" w:tentative="1">
      <w:start w:val="1"/>
      <w:numFmt w:val="bullet"/>
      <w:lvlText w:val=""/>
      <w:lvlJc w:val="left"/>
      <w:pPr>
        <w:ind w:left="3780" w:hanging="420"/>
      </w:pPr>
      <w:rPr>
        <w:rFonts w:ascii="Wingdings" w:hAnsi="Wingdings" w:hint="default"/>
      </w:rPr>
    </w:lvl>
    <w:lvl w:ilvl="7" w:tentative="1">
      <w:start w:val="1"/>
      <w:numFmt w:val="bullet"/>
      <w:lvlText w:val=""/>
      <w:lvlJc w:val="left"/>
      <w:pPr>
        <w:ind w:left="4200" w:hanging="420"/>
      </w:pPr>
      <w:rPr>
        <w:rFonts w:ascii="Wingdings" w:hAnsi="Wingdings" w:hint="default"/>
      </w:rPr>
    </w:lvl>
    <w:lvl w:ilvl="8" w:tentative="1">
      <w:start w:val="1"/>
      <w:numFmt w:val="bullet"/>
      <w:lvlText w:val=""/>
      <w:lvlJc w:val="left"/>
      <w:pPr>
        <w:ind w:left="4620" w:hanging="420"/>
      </w:pPr>
      <w:rPr>
        <w:rFonts w:ascii="Wingdings" w:hAnsi="Wingdings" w:hint="default"/>
      </w:rPr>
    </w:lvl>
  </w:abstractNum>
  <w:abstractNum w:abstractNumId="15" w15:restartNumberingAfterBreak="0">
    <w:nsid w:val="598C2606"/>
    <w:multiLevelType w:val="hybridMultilevel"/>
    <w:tmpl w:val="996E7C0A"/>
    <w:lvl w:ilvl="0" w:tplc="30908CEA">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59AD117B"/>
    <w:multiLevelType w:val="multilevel"/>
    <w:tmpl w:val="59AD117B"/>
    <w:lvl w:ilvl="0">
      <w:start w:val="1"/>
      <w:numFmt w:val="bullet"/>
      <w:lvlText w:val=""/>
      <w:lvlJc w:val="left"/>
      <w:pPr>
        <w:ind w:left="1128" w:hanging="420"/>
      </w:pPr>
      <w:rPr>
        <w:rFonts w:ascii="Wingdings" w:hAnsi="Wingdings" w:hint="default"/>
      </w:rPr>
    </w:lvl>
    <w:lvl w:ilvl="1" w:tentative="1">
      <w:start w:val="1"/>
      <w:numFmt w:val="bullet"/>
      <w:lvlText w:val=""/>
      <w:lvlJc w:val="left"/>
      <w:pPr>
        <w:ind w:left="1548" w:hanging="420"/>
      </w:pPr>
      <w:rPr>
        <w:rFonts w:ascii="Wingdings" w:hAnsi="Wingdings" w:hint="default"/>
      </w:rPr>
    </w:lvl>
    <w:lvl w:ilvl="2" w:tentative="1">
      <w:start w:val="1"/>
      <w:numFmt w:val="bullet"/>
      <w:lvlText w:val=""/>
      <w:lvlJc w:val="left"/>
      <w:pPr>
        <w:ind w:left="1968" w:hanging="420"/>
      </w:pPr>
      <w:rPr>
        <w:rFonts w:ascii="Wingdings" w:hAnsi="Wingdings" w:hint="default"/>
      </w:rPr>
    </w:lvl>
    <w:lvl w:ilvl="3" w:tentative="1">
      <w:start w:val="1"/>
      <w:numFmt w:val="bullet"/>
      <w:lvlText w:val=""/>
      <w:lvlJc w:val="left"/>
      <w:pPr>
        <w:ind w:left="2388" w:hanging="420"/>
      </w:pPr>
      <w:rPr>
        <w:rFonts w:ascii="Wingdings" w:hAnsi="Wingdings" w:hint="default"/>
      </w:rPr>
    </w:lvl>
    <w:lvl w:ilvl="4" w:tentative="1">
      <w:start w:val="1"/>
      <w:numFmt w:val="bullet"/>
      <w:lvlText w:val=""/>
      <w:lvlJc w:val="left"/>
      <w:pPr>
        <w:ind w:left="2808" w:hanging="420"/>
      </w:pPr>
      <w:rPr>
        <w:rFonts w:ascii="Wingdings" w:hAnsi="Wingdings" w:hint="default"/>
      </w:rPr>
    </w:lvl>
    <w:lvl w:ilvl="5" w:tentative="1">
      <w:start w:val="1"/>
      <w:numFmt w:val="bullet"/>
      <w:lvlText w:val=""/>
      <w:lvlJc w:val="left"/>
      <w:pPr>
        <w:ind w:left="3228" w:hanging="420"/>
      </w:pPr>
      <w:rPr>
        <w:rFonts w:ascii="Wingdings" w:hAnsi="Wingdings" w:hint="default"/>
      </w:rPr>
    </w:lvl>
    <w:lvl w:ilvl="6" w:tentative="1">
      <w:start w:val="1"/>
      <w:numFmt w:val="bullet"/>
      <w:lvlText w:val=""/>
      <w:lvlJc w:val="left"/>
      <w:pPr>
        <w:ind w:left="3648" w:hanging="420"/>
      </w:pPr>
      <w:rPr>
        <w:rFonts w:ascii="Wingdings" w:hAnsi="Wingdings" w:hint="default"/>
      </w:rPr>
    </w:lvl>
    <w:lvl w:ilvl="7" w:tentative="1">
      <w:start w:val="1"/>
      <w:numFmt w:val="bullet"/>
      <w:lvlText w:val=""/>
      <w:lvlJc w:val="left"/>
      <w:pPr>
        <w:ind w:left="4068" w:hanging="420"/>
      </w:pPr>
      <w:rPr>
        <w:rFonts w:ascii="Wingdings" w:hAnsi="Wingdings" w:hint="default"/>
      </w:rPr>
    </w:lvl>
    <w:lvl w:ilvl="8" w:tentative="1">
      <w:start w:val="1"/>
      <w:numFmt w:val="bullet"/>
      <w:lvlText w:val=""/>
      <w:lvlJc w:val="left"/>
      <w:pPr>
        <w:ind w:left="4488" w:hanging="420"/>
      </w:pPr>
      <w:rPr>
        <w:rFonts w:ascii="Wingdings" w:hAnsi="Wingdings" w:hint="default"/>
      </w:rPr>
    </w:lvl>
  </w:abstractNum>
  <w:abstractNum w:abstractNumId="17" w15:restartNumberingAfterBreak="0">
    <w:nsid w:val="5F7302C7"/>
    <w:multiLevelType w:val="hybridMultilevel"/>
    <w:tmpl w:val="5824CFE0"/>
    <w:lvl w:ilvl="0" w:tplc="04090001">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8" w15:restartNumberingAfterBreak="0">
    <w:nsid w:val="6EC84668"/>
    <w:multiLevelType w:val="multilevel"/>
    <w:tmpl w:val="6EC84668"/>
    <w:lvl w:ilvl="0">
      <w:start w:val="1"/>
      <w:numFmt w:val="bullet"/>
      <w:lvlText w:val=""/>
      <w:lvlJc w:val="left"/>
      <w:pPr>
        <w:ind w:left="1129" w:hanging="420"/>
      </w:pPr>
      <w:rPr>
        <w:rFonts w:ascii="Wingdings" w:hAnsi="Wingdings" w:hint="default"/>
      </w:rPr>
    </w:lvl>
    <w:lvl w:ilvl="1" w:tentative="1">
      <w:start w:val="1"/>
      <w:numFmt w:val="bullet"/>
      <w:lvlText w:val=""/>
      <w:lvlJc w:val="left"/>
      <w:pPr>
        <w:ind w:left="1549" w:hanging="420"/>
      </w:pPr>
      <w:rPr>
        <w:rFonts w:ascii="Wingdings" w:hAnsi="Wingdings" w:hint="default"/>
      </w:rPr>
    </w:lvl>
    <w:lvl w:ilvl="2" w:tentative="1">
      <w:start w:val="1"/>
      <w:numFmt w:val="bullet"/>
      <w:lvlText w:val=""/>
      <w:lvlJc w:val="left"/>
      <w:pPr>
        <w:ind w:left="1969" w:hanging="420"/>
      </w:pPr>
      <w:rPr>
        <w:rFonts w:ascii="Wingdings" w:hAnsi="Wingdings" w:hint="default"/>
      </w:rPr>
    </w:lvl>
    <w:lvl w:ilvl="3" w:tentative="1">
      <w:start w:val="1"/>
      <w:numFmt w:val="bullet"/>
      <w:lvlText w:val=""/>
      <w:lvlJc w:val="left"/>
      <w:pPr>
        <w:ind w:left="2389" w:hanging="420"/>
      </w:pPr>
      <w:rPr>
        <w:rFonts w:ascii="Wingdings" w:hAnsi="Wingdings" w:hint="default"/>
      </w:rPr>
    </w:lvl>
    <w:lvl w:ilvl="4" w:tentative="1">
      <w:start w:val="1"/>
      <w:numFmt w:val="bullet"/>
      <w:lvlText w:val=""/>
      <w:lvlJc w:val="left"/>
      <w:pPr>
        <w:ind w:left="2809" w:hanging="420"/>
      </w:pPr>
      <w:rPr>
        <w:rFonts w:ascii="Wingdings" w:hAnsi="Wingdings" w:hint="default"/>
      </w:rPr>
    </w:lvl>
    <w:lvl w:ilvl="5" w:tentative="1">
      <w:start w:val="1"/>
      <w:numFmt w:val="bullet"/>
      <w:lvlText w:val=""/>
      <w:lvlJc w:val="left"/>
      <w:pPr>
        <w:ind w:left="3229" w:hanging="420"/>
      </w:pPr>
      <w:rPr>
        <w:rFonts w:ascii="Wingdings" w:hAnsi="Wingdings" w:hint="default"/>
      </w:rPr>
    </w:lvl>
    <w:lvl w:ilvl="6" w:tentative="1">
      <w:start w:val="1"/>
      <w:numFmt w:val="bullet"/>
      <w:lvlText w:val=""/>
      <w:lvlJc w:val="left"/>
      <w:pPr>
        <w:ind w:left="3649" w:hanging="420"/>
      </w:pPr>
      <w:rPr>
        <w:rFonts w:ascii="Wingdings" w:hAnsi="Wingdings" w:hint="default"/>
      </w:rPr>
    </w:lvl>
    <w:lvl w:ilvl="7" w:tentative="1">
      <w:start w:val="1"/>
      <w:numFmt w:val="bullet"/>
      <w:lvlText w:val=""/>
      <w:lvlJc w:val="left"/>
      <w:pPr>
        <w:ind w:left="4069" w:hanging="420"/>
      </w:pPr>
      <w:rPr>
        <w:rFonts w:ascii="Wingdings" w:hAnsi="Wingdings" w:hint="default"/>
      </w:rPr>
    </w:lvl>
    <w:lvl w:ilvl="8" w:tentative="1">
      <w:start w:val="1"/>
      <w:numFmt w:val="bullet"/>
      <w:lvlText w:val=""/>
      <w:lvlJc w:val="left"/>
      <w:pPr>
        <w:ind w:left="4489" w:hanging="420"/>
      </w:pPr>
      <w:rPr>
        <w:rFonts w:ascii="Wingdings" w:hAnsi="Wingdings" w:hint="default"/>
      </w:rPr>
    </w:lvl>
  </w:abstractNum>
  <w:abstractNum w:abstractNumId="19" w15:restartNumberingAfterBreak="0">
    <w:nsid w:val="6F612B9D"/>
    <w:multiLevelType w:val="hybridMultilevel"/>
    <w:tmpl w:val="E4F8C038"/>
    <w:lvl w:ilvl="0" w:tplc="04090011">
      <w:start w:val="1"/>
      <w:numFmt w:val="decimal"/>
      <w:lvlText w:val="%1)"/>
      <w:lvlJc w:val="left"/>
      <w:pPr>
        <w:ind w:left="1129" w:hanging="420"/>
      </w:pPr>
    </w:lvl>
    <w:lvl w:ilvl="1" w:tplc="04090019">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0" w15:restartNumberingAfterBreak="0">
    <w:nsid w:val="6FF737EF"/>
    <w:multiLevelType w:val="multilevel"/>
    <w:tmpl w:val="6FF737EF"/>
    <w:lvl w:ilvl="0">
      <w:start w:val="1"/>
      <w:numFmt w:val="decimal"/>
      <w:lvlText w:val="%1."/>
      <w:lvlJc w:val="left"/>
      <w:pPr>
        <w:ind w:left="1129" w:hanging="420"/>
      </w:pPr>
    </w:lvl>
    <w:lvl w:ilvl="1" w:tentative="1">
      <w:start w:val="1"/>
      <w:numFmt w:val="lowerLetter"/>
      <w:lvlText w:val="%2)"/>
      <w:lvlJc w:val="left"/>
      <w:pPr>
        <w:ind w:left="1549" w:hanging="420"/>
      </w:pPr>
    </w:lvl>
    <w:lvl w:ilvl="2" w:tentative="1">
      <w:start w:val="1"/>
      <w:numFmt w:val="lowerRoman"/>
      <w:lvlText w:val="%3."/>
      <w:lvlJc w:val="right"/>
      <w:pPr>
        <w:ind w:left="1969" w:hanging="420"/>
      </w:pPr>
    </w:lvl>
    <w:lvl w:ilvl="3" w:tentative="1">
      <w:start w:val="1"/>
      <w:numFmt w:val="decimal"/>
      <w:lvlText w:val="%4."/>
      <w:lvlJc w:val="left"/>
      <w:pPr>
        <w:ind w:left="2389" w:hanging="420"/>
      </w:pPr>
    </w:lvl>
    <w:lvl w:ilvl="4" w:tentative="1">
      <w:start w:val="1"/>
      <w:numFmt w:val="lowerLetter"/>
      <w:lvlText w:val="%5)"/>
      <w:lvlJc w:val="left"/>
      <w:pPr>
        <w:ind w:left="2809" w:hanging="420"/>
      </w:pPr>
    </w:lvl>
    <w:lvl w:ilvl="5" w:tentative="1">
      <w:start w:val="1"/>
      <w:numFmt w:val="lowerRoman"/>
      <w:lvlText w:val="%6."/>
      <w:lvlJc w:val="right"/>
      <w:pPr>
        <w:ind w:left="3229" w:hanging="420"/>
      </w:pPr>
    </w:lvl>
    <w:lvl w:ilvl="6" w:tentative="1">
      <w:start w:val="1"/>
      <w:numFmt w:val="decimal"/>
      <w:lvlText w:val="%7."/>
      <w:lvlJc w:val="left"/>
      <w:pPr>
        <w:ind w:left="3649" w:hanging="420"/>
      </w:pPr>
    </w:lvl>
    <w:lvl w:ilvl="7" w:tentative="1">
      <w:start w:val="1"/>
      <w:numFmt w:val="lowerLetter"/>
      <w:lvlText w:val="%8)"/>
      <w:lvlJc w:val="left"/>
      <w:pPr>
        <w:ind w:left="4069" w:hanging="420"/>
      </w:pPr>
    </w:lvl>
    <w:lvl w:ilvl="8" w:tentative="1">
      <w:start w:val="1"/>
      <w:numFmt w:val="lowerRoman"/>
      <w:lvlText w:val="%9."/>
      <w:lvlJc w:val="right"/>
      <w:pPr>
        <w:ind w:left="4489" w:hanging="420"/>
      </w:pPr>
    </w:lvl>
  </w:abstractNum>
  <w:abstractNum w:abstractNumId="21" w15:restartNumberingAfterBreak="0">
    <w:nsid w:val="7158180D"/>
    <w:multiLevelType w:val="multilevel"/>
    <w:tmpl w:val="7158180D"/>
    <w:lvl w:ilvl="0">
      <w:start w:val="1"/>
      <w:numFmt w:val="decimal"/>
      <w:lvlText w:val="%1."/>
      <w:lvlJc w:val="left"/>
      <w:pPr>
        <w:ind w:left="501" w:hanging="360"/>
      </w:pPr>
      <w:rPr>
        <w:rFonts w:hint="default"/>
      </w:rPr>
    </w:lvl>
    <w:lvl w:ilvl="1" w:tentative="1">
      <w:start w:val="1"/>
      <w:numFmt w:val="lowerLetter"/>
      <w:lvlText w:val="%2)"/>
      <w:lvlJc w:val="left"/>
      <w:pPr>
        <w:ind w:left="981" w:hanging="420"/>
      </w:pPr>
    </w:lvl>
    <w:lvl w:ilvl="2" w:tentative="1">
      <w:start w:val="1"/>
      <w:numFmt w:val="lowerRoman"/>
      <w:lvlText w:val="%3."/>
      <w:lvlJc w:val="right"/>
      <w:pPr>
        <w:ind w:left="1401" w:hanging="420"/>
      </w:pPr>
    </w:lvl>
    <w:lvl w:ilvl="3" w:tentative="1">
      <w:start w:val="1"/>
      <w:numFmt w:val="decimal"/>
      <w:lvlText w:val="%4."/>
      <w:lvlJc w:val="left"/>
      <w:pPr>
        <w:ind w:left="1821" w:hanging="420"/>
      </w:pPr>
    </w:lvl>
    <w:lvl w:ilvl="4" w:tentative="1">
      <w:start w:val="1"/>
      <w:numFmt w:val="lowerLetter"/>
      <w:lvlText w:val="%5)"/>
      <w:lvlJc w:val="left"/>
      <w:pPr>
        <w:ind w:left="2241" w:hanging="420"/>
      </w:pPr>
    </w:lvl>
    <w:lvl w:ilvl="5" w:tentative="1">
      <w:start w:val="1"/>
      <w:numFmt w:val="lowerRoman"/>
      <w:lvlText w:val="%6."/>
      <w:lvlJc w:val="right"/>
      <w:pPr>
        <w:ind w:left="2661" w:hanging="420"/>
      </w:pPr>
    </w:lvl>
    <w:lvl w:ilvl="6" w:tentative="1">
      <w:start w:val="1"/>
      <w:numFmt w:val="decimal"/>
      <w:lvlText w:val="%7."/>
      <w:lvlJc w:val="left"/>
      <w:pPr>
        <w:ind w:left="3081" w:hanging="420"/>
      </w:pPr>
    </w:lvl>
    <w:lvl w:ilvl="7" w:tentative="1">
      <w:start w:val="1"/>
      <w:numFmt w:val="lowerLetter"/>
      <w:lvlText w:val="%8)"/>
      <w:lvlJc w:val="left"/>
      <w:pPr>
        <w:ind w:left="3501" w:hanging="420"/>
      </w:pPr>
    </w:lvl>
    <w:lvl w:ilvl="8" w:tentative="1">
      <w:start w:val="1"/>
      <w:numFmt w:val="lowerRoman"/>
      <w:lvlText w:val="%9."/>
      <w:lvlJc w:val="right"/>
      <w:pPr>
        <w:ind w:left="3921" w:hanging="420"/>
      </w:pPr>
    </w:lvl>
  </w:abstractNum>
  <w:abstractNum w:abstractNumId="22" w15:restartNumberingAfterBreak="0">
    <w:nsid w:val="79CF5CD6"/>
    <w:multiLevelType w:val="multilevel"/>
    <w:tmpl w:val="79CF5CD6"/>
    <w:lvl w:ilvl="0">
      <w:start w:val="1"/>
      <w:numFmt w:val="decimal"/>
      <w:lvlText w:val="%1."/>
      <w:lvlJc w:val="left"/>
      <w:pPr>
        <w:ind w:left="1129" w:hanging="420"/>
      </w:pPr>
    </w:lvl>
    <w:lvl w:ilvl="1" w:tentative="1">
      <w:start w:val="1"/>
      <w:numFmt w:val="lowerLetter"/>
      <w:lvlText w:val="%2)"/>
      <w:lvlJc w:val="left"/>
      <w:pPr>
        <w:ind w:left="1549" w:hanging="420"/>
      </w:pPr>
    </w:lvl>
    <w:lvl w:ilvl="2" w:tentative="1">
      <w:start w:val="1"/>
      <w:numFmt w:val="lowerRoman"/>
      <w:lvlText w:val="%3."/>
      <w:lvlJc w:val="right"/>
      <w:pPr>
        <w:ind w:left="1969" w:hanging="420"/>
      </w:pPr>
    </w:lvl>
    <w:lvl w:ilvl="3" w:tentative="1">
      <w:start w:val="1"/>
      <w:numFmt w:val="decimal"/>
      <w:lvlText w:val="%4."/>
      <w:lvlJc w:val="left"/>
      <w:pPr>
        <w:ind w:left="2389" w:hanging="420"/>
      </w:pPr>
    </w:lvl>
    <w:lvl w:ilvl="4" w:tentative="1">
      <w:start w:val="1"/>
      <w:numFmt w:val="lowerLetter"/>
      <w:lvlText w:val="%5)"/>
      <w:lvlJc w:val="left"/>
      <w:pPr>
        <w:ind w:left="2809" w:hanging="420"/>
      </w:pPr>
    </w:lvl>
    <w:lvl w:ilvl="5" w:tentative="1">
      <w:start w:val="1"/>
      <w:numFmt w:val="lowerRoman"/>
      <w:lvlText w:val="%6."/>
      <w:lvlJc w:val="right"/>
      <w:pPr>
        <w:ind w:left="3229" w:hanging="420"/>
      </w:pPr>
    </w:lvl>
    <w:lvl w:ilvl="6" w:tentative="1">
      <w:start w:val="1"/>
      <w:numFmt w:val="decimal"/>
      <w:lvlText w:val="%7."/>
      <w:lvlJc w:val="left"/>
      <w:pPr>
        <w:ind w:left="3649" w:hanging="420"/>
      </w:pPr>
    </w:lvl>
    <w:lvl w:ilvl="7" w:tentative="1">
      <w:start w:val="1"/>
      <w:numFmt w:val="lowerLetter"/>
      <w:lvlText w:val="%8)"/>
      <w:lvlJc w:val="left"/>
      <w:pPr>
        <w:ind w:left="4069" w:hanging="420"/>
      </w:pPr>
    </w:lvl>
    <w:lvl w:ilvl="8" w:tentative="1">
      <w:start w:val="1"/>
      <w:numFmt w:val="lowerRoman"/>
      <w:lvlText w:val="%9."/>
      <w:lvlJc w:val="right"/>
      <w:pPr>
        <w:ind w:left="4489" w:hanging="420"/>
      </w:pPr>
    </w:lvl>
  </w:abstractNum>
  <w:abstractNum w:abstractNumId="23" w15:restartNumberingAfterBreak="0">
    <w:nsid w:val="79D07DFF"/>
    <w:multiLevelType w:val="multilevel"/>
    <w:tmpl w:val="091D5C31"/>
    <w:lvl w:ilvl="0">
      <w:start w:val="1"/>
      <w:numFmt w:val="decimal"/>
      <w:lvlText w:val="%1."/>
      <w:lvlJc w:val="left"/>
      <w:pPr>
        <w:ind w:left="1129" w:hanging="420"/>
      </w:pPr>
    </w:lvl>
    <w:lvl w:ilvl="1" w:tentative="1">
      <w:start w:val="1"/>
      <w:numFmt w:val="lowerLetter"/>
      <w:lvlText w:val="%2)"/>
      <w:lvlJc w:val="left"/>
      <w:pPr>
        <w:ind w:left="1549" w:hanging="420"/>
      </w:pPr>
    </w:lvl>
    <w:lvl w:ilvl="2" w:tentative="1">
      <w:start w:val="1"/>
      <w:numFmt w:val="lowerRoman"/>
      <w:lvlText w:val="%3."/>
      <w:lvlJc w:val="right"/>
      <w:pPr>
        <w:ind w:left="1969" w:hanging="420"/>
      </w:pPr>
    </w:lvl>
    <w:lvl w:ilvl="3" w:tentative="1">
      <w:start w:val="1"/>
      <w:numFmt w:val="decimal"/>
      <w:lvlText w:val="%4."/>
      <w:lvlJc w:val="left"/>
      <w:pPr>
        <w:ind w:left="2389" w:hanging="420"/>
      </w:pPr>
    </w:lvl>
    <w:lvl w:ilvl="4" w:tentative="1">
      <w:start w:val="1"/>
      <w:numFmt w:val="lowerLetter"/>
      <w:lvlText w:val="%5)"/>
      <w:lvlJc w:val="left"/>
      <w:pPr>
        <w:ind w:left="2809" w:hanging="420"/>
      </w:pPr>
    </w:lvl>
    <w:lvl w:ilvl="5" w:tentative="1">
      <w:start w:val="1"/>
      <w:numFmt w:val="lowerRoman"/>
      <w:lvlText w:val="%6."/>
      <w:lvlJc w:val="right"/>
      <w:pPr>
        <w:ind w:left="3229" w:hanging="420"/>
      </w:pPr>
    </w:lvl>
    <w:lvl w:ilvl="6" w:tentative="1">
      <w:start w:val="1"/>
      <w:numFmt w:val="decimal"/>
      <w:lvlText w:val="%7."/>
      <w:lvlJc w:val="left"/>
      <w:pPr>
        <w:ind w:left="3649" w:hanging="420"/>
      </w:pPr>
    </w:lvl>
    <w:lvl w:ilvl="7" w:tentative="1">
      <w:start w:val="1"/>
      <w:numFmt w:val="lowerLetter"/>
      <w:lvlText w:val="%8)"/>
      <w:lvlJc w:val="left"/>
      <w:pPr>
        <w:ind w:left="4069" w:hanging="420"/>
      </w:pPr>
    </w:lvl>
    <w:lvl w:ilvl="8" w:tentative="1">
      <w:start w:val="1"/>
      <w:numFmt w:val="lowerRoman"/>
      <w:lvlText w:val="%9."/>
      <w:lvlJc w:val="right"/>
      <w:pPr>
        <w:ind w:left="4489" w:hanging="420"/>
      </w:pPr>
    </w:lvl>
  </w:abstractNum>
  <w:abstractNum w:abstractNumId="24" w15:restartNumberingAfterBreak="0">
    <w:nsid w:val="7DC2619E"/>
    <w:multiLevelType w:val="multilevel"/>
    <w:tmpl w:val="7DC2619E"/>
    <w:lvl w:ilvl="0">
      <w:start w:val="1"/>
      <w:numFmt w:val="bullet"/>
      <w:lvlText w:val=""/>
      <w:lvlJc w:val="left"/>
      <w:pPr>
        <w:ind w:left="1128" w:hanging="420"/>
      </w:pPr>
      <w:rPr>
        <w:rFonts w:ascii="Wingdings" w:hAnsi="Wingdings" w:hint="default"/>
      </w:rPr>
    </w:lvl>
    <w:lvl w:ilvl="1" w:tentative="1">
      <w:start w:val="1"/>
      <w:numFmt w:val="bullet"/>
      <w:lvlText w:val=""/>
      <w:lvlJc w:val="left"/>
      <w:pPr>
        <w:ind w:left="1548" w:hanging="420"/>
      </w:pPr>
      <w:rPr>
        <w:rFonts w:ascii="Wingdings" w:hAnsi="Wingdings" w:hint="default"/>
      </w:rPr>
    </w:lvl>
    <w:lvl w:ilvl="2" w:tentative="1">
      <w:start w:val="1"/>
      <w:numFmt w:val="bullet"/>
      <w:lvlText w:val=""/>
      <w:lvlJc w:val="left"/>
      <w:pPr>
        <w:ind w:left="1968" w:hanging="420"/>
      </w:pPr>
      <w:rPr>
        <w:rFonts w:ascii="Wingdings" w:hAnsi="Wingdings" w:hint="default"/>
      </w:rPr>
    </w:lvl>
    <w:lvl w:ilvl="3" w:tentative="1">
      <w:start w:val="1"/>
      <w:numFmt w:val="bullet"/>
      <w:lvlText w:val=""/>
      <w:lvlJc w:val="left"/>
      <w:pPr>
        <w:ind w:left="2388" w:hanging="420"/>
      </w:pPr>
      <w:rPr>
        <w:rFonts w:ascii="Wingdings" w:hAnsi="Wingdings" w:hint="default"/>
      </w:rPr>
    </w:lvl>
    <w:lvl w:ilvl="4" w:tentative="1">
      <w:start w:val="1"/>
      <w:numFmt w:val="bullet"/>
      <w:lvlText w:val=""/>
      <w:lvlJc w:val="left"/>
      <w:pPr>
        <w:ind w:left="2808" w:hanging="420"/>
      </w:pPr>
      <w:rPr>
        <w:rFonts w:ascii="Wingdings" w:hAnsi="Wingdings" w:hint="default"/>
      </w:rPr>
    </w:lvl>
    <w:lvl w:ilvl="5" w:tentative="1">
      <w:start w:val="1"/>
      <w:numFmt w:val="bullet"/>
      <w:lvlText w:val=""/>
      <w:lvlJc w:val="left"/>
      <w:pPr>
        <w:ind w:left="3228" w:hanging="420"/>
      </w:pPr>
      <w:rPr>
        <w:rFonts w:ascii="Wingdings" w:hAnsi="Wingdings" w:hint="default"/>
      </w:rPr>
    </w:lvl>
    <w:lvl w:ilvl="6" w:tentative="1">
      <w:start w:val="1"/>
      <w:numFmt w:val="bullet"/>
      <w:lvlText w:val=""/>
      <w:lvlJc w:val="left"/>
      <w:pPr>
        <w:ind w:left="3648" w:hanging="420"/>
      </w:pPr>
      <w:rPr>
        <w:rFonts w:ascii="Wingdings" w:hAnsi="Wingdings" w:hint="default"/>
      </w:rPr>
    </w:lvl>
    <w:lvl w:ilvl="7" w:tentative="1">
      <w:start w:val="1"/>
      <w:numFmt w:val="bullet"/>
      <w:lvlText w:val=""/>
      <w:lvlJc w:val="left"/>
      <w:pPr>
        <w:ind w:left="4068" w:hanging="420"/>
      </w:pPr>
      <w:rPr>
        <w:rFonts w:ascii="Wingdings" w:hAnsi="Wingdings" w:hint="default"/>
      </w:rPr>
    </w:lvl>
    <w:lvl w:ilvl="8" w:tentative="1">
      <w:start w:val="1"/>
      <w:numFmt w:val="bullet"/>
      <w:lvlText w:val=""/>
      <w:lvlJc w:val="left"/>
      <w:pPr>
        <w:ind w:left="4488" w:hanging="420"/>
      </w:pPr>
      <w:rPr>
        <w:rFonts w:ascii="Wingdings" w:hAnsi="Wingdings" w:hint="default"/>
      </w:rPr>
    </w:lvl>
  </w:abstractNum>
  <w:num w:numId="1">
    <w:abstractNumId w:val="10"/>
  </w:num>
  <w:num w:numId="2">
    <w:abstractNumId w:val="12"/>
  </w:num>
  <w:num w:numId="3">
    <w:abstractNumId w:val="3"/>
  </w:num>
  <w:num w:numId="4">
    <w:abstractNumId w:val="22"/>
  </w:num>
  <w:num w:numId="5">
    <w:abstractNumId w:val="8"/>
  </w:num>
  <w:num w:numId="6">
    <w:abstractNumId w:val="14"/>
  </w:num>
  <w:num w:numId="7">
    <w:abstractNumId w:val="0"/>
  </w:num>
  <w:num w:numId="8">
    <w:abstractNumId w:val="6"/>
  </w:num>
  <w:num w:numId="9">
    <w:abstractNumId w:val="20"/>
  </w:num>
  <w:num w:numId="10">
    <w:abstractNumId w:val="21"/>
  </w:num>
  <w:num w:numId="11">
    <w:abstractNumId w:val="16"/>
  </w:num>
  <w:num w:numId="12">
    <w:abstractNumId w:val="13"/>
  </w:num>
  <w:num w:numId="13">
    <w:abstractNumId w:val="5"/>
  </w:num>
  <w:num w:numId="14">
    <w:abstractNumId w:val="4"/>
  </w:num>
  <w:num w:numId="15">
    <w:abstractNumId w:val="2"/>
  </w:num>
  <w:num w:numId="16">
    <w:abstractNumId w:val="1"/>
  </w:num>
  <w:num w:numId="17">
    <w:abstractNumId w:val="9"/>
  </w:num>
  <w:num w:numId="18">
    <w:abstractNumId w:val="7"/>
  </w:num>
  <w:num w:numId="19">
    <w:abstractNumId w:val="24"/>
  </w:num>
  <w:num w:numId="20">
    <w:abstractNumId w:val="11"/>
  </w:num>
  <w:num w:numId="21">
    <w:abstractNumId w:val="18"/>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7"/>
  </w:num>
  <w:num w:numId="26">
    <w:abstractNumId w:val="10"/>
  </w:num>
  <w:num w:numId="27">
    <w:abstractNumId w:val="1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9"/>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evenAndOddHeaders/>
  <w:drawingGridHorizontalSpacing w:val="105"/>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8AE"/>
    <w:rsid w:val="000008EA"/>
    <w:rsid w:val="00001CFB"/>
    <w:rsid w:val="00003009"/>
    <w:rsid w:val="000044AE"/>
    <w:rsid w:val="000058FE"/>
    <w:rsid w:val="00006082"/>
    <w:rsid w:val="00006A51"/>
    <w:rsid w:val="000074E7"/>
    <w:rsid w:val="00007EF3"/>
    <w:rsid w:val="00010338"/>
    <w:rsid w:val="00010635"/>
    <w:rsid w:val="000117B8"/>
    <w:rsid w:val="00012745"/>
    <w:rsid w:val="00012B7A"/>
    <w:rsid w:val="00012C38"/>
    <w:rsid w:val="00012C3A"/>
    <w:rsid w:val="000154FE"/>
    <w:rsid w:val="000156E4"/>
    <w:rsid w:val="00016007"/>
    <w:rsid w:val="00016053"/>
    <w:rsid w:val="00016779"/>
    <w:rsid w:val="00016A93"/>
    <w:rsid w:val="00016A98"/>
    <w:rsid w:val="00017687"/>
    <w:rsid w:val="00017AF8"/>
    <w:rsid w:val="00020291"/>
    <w:rsid w:val="00021135"/>
    <w:rsid w:val="00021A62"/>
    <w:rsid w:val="00022135"/>
    <w:rsid w:val="000224A4"/>
    <w:rsid w:val="00022D98"/>
    <w:rsid w:val="00023DCE"/>
    <w:rsid w:val="00023E2C"/>
    <w:rsid w:val="00024A1A"/>
    <w:rsid w:val="00024E62"/>
    <w:rsid w:val="00027327"/>
    <w:rsid w:val="0002759B"/>
    <w:rsid w:val="00027D13"/>
    <w:rsid w:val="00027DDE"/>
    <w:rsid w:val="00031042"/>
    <w:rsid w:val="000329BD"/>
    <w:rsid w:val="00032C41"/>
    <w:rsid w:val="00032F1B"/>
    <w:rsid w:val="0003546C"/>
    <w:rsid w:val="00036557"/>
    <w:rsid w:val="00036998"/>
    <w:rsid w:val="00036EA7"/>
    <w:rsid w:val="00037F1C"/>
    <w:rsid w:val="00041132"/>
    <w:rsid w:val="00041ABC"/>
    <w:rsid w:val="00041EE7"/>
    <w:rsid w:val="00043CFD"/>
    <w:rsid w:val="000443F4"/>
    <w:rsid w:val="00047C64"/>
    <w:rsid w:val="00051735"/>
    <w:rsid w:val="000518BF"/>
    <w:rsid w:val="00051B16"/>
    <w:rsid w:val="000526F8"/>
    <w:rsid w:val="00052BAB"/>
    <w:rsid w:val="00056F70"/>
    <w:rsid w:val="00057582"/>
    <w:rsid w:val="0006072C"/>
    <w:rsid w:val="00060D40"/>
    <w:rsid w:val="00062573"/>
    <w:rsid w:val="00063073"/>
    <w:rsid w:val="00063E26"/>
    <w:rsid w:val="0006495E"/>
    <w:rsid w:val="000650A6"/>
    <w:rsid w:val="00065D2E"/>
    <w:rsid w:val="00066739"/>
    <w:rsid w:val="00066F3D"/>
    <w:rsid w:val="0007019F"/>
    <w:rsid w:val="00070C49"/>
    <w:rsid w:val="00070CFA"/>
    <w:rsid w:val="00070E94"/>
    <w:rsid w:val="00071F60"/>
    <w:rsid w:val="0007254B"/>
    <w:rsid w:val="000726E5"/>
    <w:rsid w:val="00072DBC"/>
    <w:rsid w:val="000736AC"/>
    <w:rsid w:val="0007407B"/>
    <w:rsid w:val="0007451A"/>
    <w:rsid w:val="000769D6"/>
    <w:rsid w:val="00077300"/>
    <w:rsid w:val="00077C3D"/>
    <w:rsid w:val="00080569"/>
    <w:rsid w:val="000806E5"/>
    <w:rsid w:val="00080899"/>
    <w:rsid w:val="00080EDF"/>
    <w:rsid w:val="00081026"/>
    <w:rsid w:val="00081D03"/>
    <w:rsid w:val="00083178"/>
    <w:rsid w:val="00084581"/>
    <w:rsid w:val="00085924"/>
    <w:rsid w:val="00086B3A"/>
    <w:rsid w:val="000917F5"/>
    <w:rsid w:val="00091D12"/>
    <w:rsid w:val="0009267D"/>
    <w:rsid w:val="00093E76"/>
    <w:rsid w:val="000946BF"/>
    <w:rsid w:val="00095AB5"/>
    <w:rsid w:val="00095EA3"/>
    <w:rsid w:val="00097279"/>
    <w:rsid w:val="000976BB"/>
    <w:rsid w:val="000A07DD"/>
    <w:rsid w:val="000A09D1"/>
    <w:rsid w:val="000A0FE0"/>
    <w:rsid w:val="000A1713"/>
    <w:rsid w:val="000A1DC7"/>
    <w:rsid w:val="000A1F4A"/>
    <w:rsid w:val="000A47DC"/>
    <w:rsid w:val="000A4D2E"/>
    <w:rsid w:val="000A6168"/>
    <w:rsid w:val="000A65FF"/>
    <w:rsid w:val="000A66B2"/>
    <w:rsid w:val="000A728E"/>
    <w:rsid w:val="000A7331"/>
    <w:rsid w:val="000B0505"/>
    <w:rsid w:val="000B123C"/>
    <w:rsid w:val="000B12DC"/>
    <w:rsid w:val="000B1648"/>
    <w:rsid w:val="000B1D2C"/>
    <w:rsid w:val="000B1F73"/>
    <w:rsid w:val="000B31EB"/>
    <w:rsid w:val="000B33F8"/>
    <w:rsid w:val="000B363B"/>
    <w:rsid w:val="000B38A0"/>
    <w:rsid w:val="000B3B92"/>
    <w:rsid w:val="000B3E06"/>
    <w:rsid w:val="000B4530"/>
    <w:rsid w:val="000B4572"/>
    <w:rsid w:val="000B6885"/>
    <w:rsid w:val="000B7408"/>
    <w:rsid w:val="000B7F94"/>
    <w:rsid w:val="000C06BA"/>
    <w:rsid w:val="000C0AF7"/>
    <w:rsid w:val="000C2867"/>
    <w:rsid w:val="000C38C4"/>
    <w:rsid w:val="000C3E43"/>
    <w:rsid w:val="000C4A83"/>
    <w:rsid w:val="000C6B31"/>
    <w:rsid w:val="000C6D89"/>
    <w:rsid w:val="000D30CC"/>
    <w:rsid w:val="000D419D"/>
    <w:rsid w:val="000D47E1"/>
    <w:rsid w:val="000D4E30"/>
    <w:rsid w:val="000D5907"/>
    <w:rsid w:val="000D5EFD"/>
    <w:rsid w:val="000D6A25"/>
    <w:rsid w:val="000D6A63"/>
    <w:rsid w:val="000D7581"/>
    <w:rsid w:val="000E0078"/>
    <w:rsid w:val="000E185B"/>
    <w:rsid w:val="000E1BFE"/>
    <w:rsid w:val="000E1D84"/>
    <w:rsid w:val="000E1E8D"/>
    <w:rsid w:val="000E244D"/>
    <w:rsid w:val="000E3350"/>
    <w:rsid w:val="000E4FC7"/>
    <w:rsid w:val="000E4FCB"/>
    <w:rsid w:val="000E52E3"/>
    <w:rsid w:val="000E5382"/>
    <w:rsid w:val="000E5694"/>
    <w:rsid w:val="000E56E1"/>
    <w:rsid w:val="000E57FD"/>
    <w:rsid w:val="000E5A43"/>
    <w:rsid w:val="000E5B58"/>
    <w:rsid w:val="000F307F"/>
    <w:rsid w:val="000F433D"/>
    <w:rsid w:val="000F4A32"/>
    <w:rsid w:val="000F5301"/>
    <w:rsid w:val="000F5EBA"/>
    <w:rsid w:val="000F6395"/>
    <w:rsid w:val="000F7EA4"/>
    <w:rsid w:val="00100D64"/>
    <w:rsid w:val="00100F24"/>
    <w:rsid w:val="0010284D"/>
    <w:rsid w:val="00103222"/>
    <w:rsid w:val="00104DEE"/>
    <w:rsid w:val="0010623D"/>
    <w:rsid w:val="00107D03"/>
    <w:rsid w:val="00110904"/>
    <w:rsid w:val="00110BC0"/>
    <w:rsid w:val="0011106E"/>
    <w:rsid w:val="00111962"/>
    <w:rsid w:val="0011234F"/>
    <w:rsid w:val="00112661"/>
    <w:rsid w:val="0011393E"/>
    <w:rsid w:val="00114045"/>
    <w:rsid w:val="0011407C"/>
    <w:rsid w:val="00114359"/>
    <w:rsid w:val="00114AFF"/>
    <w:rsid w:val="0011507C"/>
    <w:rsid w:val="00116354"/>
    <w:rsid w:val="001166EB"/>
    <w:rsid w:val="001168BE"/>
    <w:rsid w:val="00116F82"/>
    <w:rsid w:val="00120540"/>
    <w:rsid w:val="0012136C"/>
    <w:rsid w:val="00121BF2"/>
    <w:rsid w:val="00123047"/>
    <w:rsid w:val="00124536"/>
    <w:rsid w:val="001245AD"/>
    <w:rsid w:val="00124832"/>
    <w:rsid w:val="00124C82"/>
    <w:rsid w:val="0012515F"/>
    <w:rsid w:val="001262DE"/>
    <w:rsid w:val="00130AA5"/>
    <w:rsid w:val="00131416"/>
    <w:rsid w:val="00131BA3"/>
    <w:rsid w:val="001326A7"/>
    <w:rsid w:val="0013297C"/>
    <w:rsid w:val="0013368C"/>
    <w:rsid w:val="0013379A"/>
    <w:rsid w:val="00133CE2"/>
    <w:rsid w:val="001366B4"/>
    <w:rsid w:val="00136925"/>
    <w:rsid w:val="00136FC5"/>
    <w:rsid w:val="00137A2E"/>
    <w:rsid w:val="00140C99"/>
    <w:rsid w:val="00142C23"/>
    <w:rsid w:val="00142ED2"/>
    <w:rsid w:val="00142F81"/>
    <w:rsid w:val="001446B8"/>
    <w:rsid w:val="00144F35"/>
    <w:rsid w:val="00146408"/>
    <w:rsid w:val="00146445"/>
    <w:rsid w:val="00147947"/>
    <w:rsid w:val="00152745"/>
    <w:rsid w:val="00152CE4"/>
    <w:rsid w:val="00153464"/>
    <w:rsid w:val="001534C1"/>
    <w:rsid w:val="00154045"/>
    <w:rsid w:val="001552DA"/>
    <w:rsid w:val="00156F67"/>
    <w:rsid w:val="001577FC"/>
    <w:rsid w:val="001578C2"/>
    <w:rsid w:val="00157C80"/>
    <w:rsid w:val="001604ED"/>
    <w:rsid w:val="0016125A"/>
    <w:rsid w:val="0016247C"/>
    <w:rsid w:val="001632FE"/>
    <w:rsid w:val="00163B77"/>
    <w:rsid w:val="00164932"/>
    <w:rsid w:val="00165B0B"/>
    <w:rsid w:val="00166ED2"/>
    <w:rsid w:val="00167F76"/>
    <w:rsid w:val="0017128D"/>
    <w:rsid w:val="00171AB6"/>
    <w:rsid w:val="00172B8E"/>
    <w:rsid w:val="001743AE"/>
    <w:rsid w:val="00174652"/>
    <w:rsid w:val="00180E62"/>
    <w:rsid w:val="001811A5"/>
    <w:rsid w:val="00181C69"/>
    <w:rsid w:val="00181FF7"/>
    <w:rsid w:val="001824BA"/>
    <w:rsid w:val="00182B2D"/>
    <w:rsid w:val="001848A1"/>
    <w:rsid w:val="00184C90"/>
    <w:rsid w:val="00185B6F"/>
    <w:rsid w:val="001865D1"/>
    <w:rsid w:val="001867C1"/>
    <w:rsid w:val="001875EE"/>
    <w:rsid w:val="00187AE6"/>
    <w:rsid w:val="00187CC4"/>
    <w:rsid w:val="00190FD5"/>
    <w:rsid w:val="0019151E"/>
    <w:rsid w:val="00191A2E"/>
    <w:rsid w:val="00191E59"/>
    <w:rsid w:val="00196E44"/>
    <w:rsid w:val="00197558"/>
    <w:rsid w:val="00197939"/>
    <w:rsid w:val="00197C08"/>
    <w:rsid w:val="00197C7D"/>
    <w:rsid w:val="001A0373"/>
    <w:rsid w:val="001A1236"/>
    <w:rsid w:val="001A1643"/>
    <w:rsid w:val="001A195E"/>
    <w:rsid w:val="001A1DC4"/>
    <w:rsid w:val="001A21D1"/>
    <w:rsid w:val="001A2DE3"/>
    <w:rsid w:val="001A4665"/>
    <w:rsid w:val="001A4977"/>
    <w:rsid w:val="001A554D"/>
    <w:rsid w:val="001A707E"/>
    <w:rsid w:val="001A7CA5"/>
    <w:rsid w:val="001B0208"/>
    <w:rsid w:val="001B0FBE"/>
    <w:rsid w:val="001B274B"/>
    <w:rsid w:val="001B3D32"/>
    <w:rsid w:val="001B41A4"/>
    <w:rsid w:val="001B47FB"/>
    <w:rsid w:val="001B6BD9"/>
    <w:rsid w:val="001B6C03"/>
    <w:rsid w:val="001C0291"/>
    <w:rsid w:val="001C064C"/>
    <w:rsid w:val="001C1D24"/>
    <w:rsid w:val="001C1D97"/>
    <w:rsid w:val="001C2217"/>
    <w:rsid w:val="001C2E75"/>
    <w:rsid w:val="001C3345"/>
    <w:rsid w:val="001C39F7"/>
    <w:rsid w:val="001C3BCE"/>
    <w:rsid w:val="001C4284"/>
    <w:rsid w:val="001C5060"/>
    <w:rsid w:val="001C52F3"/>
    <w:rsid w:val="001C5938"/>
    <w:rsid w:val="001D0FF4"/>
    <w:rsid w:val="001D212E"/>
    <w:rsid w:val="001D3A2F"/>
    <w:rsid w:val="001D42E2"/>
    <w:rsid w:val="001D59AA"/>
    <w:rsid w:val="001D5ACF"/>
    <w:rsid w:val="001D6535"/>
    <w:rsid w:val="001D6665"/>
    <w:rsid w:val="001E1D9F"/>
    <w:rsid w:val="001E2CB6"/>
    <w:rsid w:val="001E332F"/>
    <w:rsid w:val="001E3906"/>
    <w:rsid w:val="001E3F06"/>
    <w:rsid w:val="001E407E"/>
    <w:rsid w:val="001E6816"/>
    <w:rsid w:val="001E776E"/>
    <w:rsid w:val="001E7926"/>
    <w:rsid w:val="001E7A8D"/>
    <w:rsid w:val="001F14F1"/>
    <w:rsid w:val="001F1C9D"/>
    <w:rsid w:val="001F1CF3"/>
    <w:rsid w:val="001F36D4"/>
    <w:rsid w:val="001F45D9"/>
    <w:rsid w:val="001F4F4B"/>
    <w:rsid w:val="001F5981"/>
    <w:rsid w:val="001F60C7"/>
    <w:rsid w:val="001F6ECE"/>
    <w:rsid w:val="001F7947"/>
    <w:rsid w:val="00200313"/>
    <w:rsid w:val="002004CE"/>
    <w:rsid w:val="0020287B"/>
    <w:rsid w:val="002031DB"/>
    <w:rsid w:val="00203488"/>
    <w:rsid w:val="00203566"/>
    <w:rsid w:val="00203850"/>
    <w:rsid w:val="00204851"/>
    <w:rsid w:val="002054CD"/>
    <w:rsid w:val="00205986"/>
    <w:rsid w:val="0020662E"/>
    <w:rsid w:val="00207B33"/>
    <w:rsid w:val="00210330"/>
    <w:rsid w:val="00210381"/>
    <w:rsid w:val="00210FD9"/>
    <w:rsid w:val="002139AF"/>
    <w:rsid w:val="00213ACB"/>
    <w:rsid w:val="002160E8"/>
    <w:rsid w:val="0021613A"/>
    <w:rsid w:val="0021613B"/>
    <w:rsid w:val="002200A1"/>
    <w:rsid w:val="0022035B"/>
    <w:rsid w:val="0022113D"/>
    <w:rsid w:val="002215FE"/>
    <w:rsid w:val="00221A74"/>
    <w:rsid w:val="0022219D"/>
    <w:rsid w:val="002229D3"/>
    <w:rsid w:val="002234F0"/>
    <w:rsid w:val="00224B52"/>
    <w:rsid w:val="0022581A"/>
    <w:rsid w:val="002267F3"/>
    <w:rsid w:val="002268C7"/>
    <w:rsid w:val="0023046B"/>
    <w:rsid w:val="002306EC"/>
    <w:rsid w:val="002310B1"/>
    <w:rsid w:val="00231AD3"/>
    <w:rsid w:val="00231B0F"/>
    <w:rsid w:val="00231CAA"/>
    <w:rsid w:val="002327F7"/>
    <w:rsid w:val="00235059"/>
    <w:rsid w:val="00236CD6"/>
    <w:rsid w:val="0023755D"/>
    <w:rsid w:val="00237DC8"/>
    <w:rsid w:val="00240571"/>
    <w:rsid w:val="00240851"/>
    <w:rsid w:val="00242BF2"/>
    <w:rsid w:val="0024309B"/>
    <w:rsid w:val="00243913"/>
    <w:rsid w:val="002439D1"/>
    <w:rsid w:val="00246892"/>
    <w:rsid w:val="0024735F"/>
    <w:rsid w:val="00247A41"/>
    <w:rsid w:val="00247EDD"/>
    <w:rsid w:val="00250993"/>
    <w:rsid w:val="002524B9"/>
    <w:rsid w:val="00255CDC"/>
    <w:rsid w:val="00256817"/>
    <w:rsid w:val="002576EC"/>
    <w:rsid w:val="00260AEA"/>
    <w:rsid w:val="00260FAA"/>
    <w:rsid w:val="002625C1"/>
    <w:rsid w:val="00262717"/>
    <w:rsid w:val="00262C7B"/>
    <w:rsid w:val="00264CCC"/>
    <w:rsid w:val="00264D50"/>
    <w:rsid w:val="00265038"/>
    <w:rsid w:val="002651A7"/>
    <w:rsid w:val="002673E5"/>
    <w:rsid w:val="00272396"/>
    <w:rsid w:val="00273044"/>
    <w:rsid w:val="00273EED"/>
    <w:rsid w:val="00274C20"/>
    <w:rsid w:val="002753FB"/>
    <w:rsid w:val="00275536"/>
    <w:rsid w:val="0027697C"/>
    <w:rsid w:val="00277704"/>
    <w:rsid w:val="00277ED7"/>
    <w:rsid w:val="002806E6"/>
    <w:rsid w:val="00280F71"/>
    <w:rsid w:val="002815EA"/>
    <w:rsid w:val="002840EB"/>
    <w:rsid w:val="0028490E"/>
    <w:rsid w:val="00285F0D"/>
    <w:rsid w:val="00285F37"/>
    <w:rsid w:val="002868CD"/>
    <w:rsid w:val="002878F9"/>
    <w:rsid w:val="00290450"/>
    <w:rsid w:val="00290ECC"/>
    <w:rsid w:val="0029141D"/>
    <w:rsid w:val="00295024"/>
    <w:rsid w:val="00295587"/>
    <w:rsid w:val="002962D1"/>
    <w:rsid w:val="00296643"/>
    <w:rsid w:val="00296B91"/>
    <w:rsid w:val="00296F3C"/>
    <w:rsid w:val="00297450"/>
    <w:rsid w:val="002A0699"/>
    <w:rsid w:val="002A098A"/>
    <w:rsid w:val="002A193C"/>
    <w:rsid w:val="002A2A10"/>
    <w:rsid w:val="002A3129"/>
    <w:rsid w:val="002A36D6"/>
    <w:rsid w:val="002A37FC"/>
    <w:rsid w:val="002A5BFA"/>
    <w:rsid w:val="002A61AF"/>
    <w:rsid w:val="002A6852"/>
    <w:rsid w:val="002A7D1F"/>
    <w:rsid w:val="002B007B"/>
    <w:rsid w:val="002B00E6"/>
    <w:rsid w:val="002B06D8"/>
    <w:rsid w:val="002B0DFE"/>
    <w:rsid w:val="002B1C54"/>
    <w:rsid w:val="002B21F4"/>
    <w:rsid w:val="002B2FFF"/>
    <w:rsid w:val="002B6941"/>
    <w:rsid w:val="002B6B4E"/>
    <w:rsid w:val="002C0999"/>
    <w:rsid w:val="002C0D14"/>
    <w:rsid w:val="002C27D7"/>
    <w:rsid w:val="002C4071"/>
    <w:rsid w:val="002C4C1C"/>
    <w:rsid w:val="002C5171"/>
    <w:rsid w:val="002C594A"/>
    <w:rsid w:val="002C5D32"/>
    <w:rsid w:val="002C6646"/>
    <w:rsid w:val="002C69A7"/>
    <w:rsid w:val="002C722A"/>
    <w:rsid w:val="002C7E5A"/>
    <w:rsid w:val="002D0580"/>
    <w:rsid w:val="002D14B7"/>
    <w:rsid w:val="002D2464"/>
    <w:rsid w:val="002D2813"/>
    <w:rsid w:val="002D2A5B"/>
    <w:rsid w:val="002D3ABF"/>
    <w:rsid w:val="002D3D8F"/>
    <w:rsid w:val="002D4021"/>
    <w:rsid w:val="002D4437"/>
    <w:rsid w:val="002D51D4"/>
    <w:rsid w:val="002D7BCA"/>
    <w:rsid w:val="002E0BA5"/>
    <w:rsid w:val="002E211C"/>
    <w:rsid w:val="002E2986"/>
    <w:rsid w:val="002E424D"/>
    <w:rsid w:val="002E4518"/>
    <w:rsid w:val="002E4CA9"/>
    <w:rsid w:val="002E57A6"/>
    <w:rsid w:val="002E6114"/>
    <w:rsid w:val="002E676B"/>
    <w:rsid w:val="002E6C21"/>
    <w:rsid w:val="002E74F4"/>
    <w:rsid w:val="002F06F5"/>
    <w:rsid w:val="002F22B7"/>
    <w:rsid w:val="002F2B02"/>
    <w:rsid w:val="002F2B28"/>
    <w:rsid w:val="002F3901"/>
    <w:rsid w:val="002F5596"/>
    <w:rsid w:val="002F61BC"/>
    <w:rsid w:val="00301482"/>
    <w:rsid w:val="00301854"/>
    <w:rsid w:val="003019B3"/>
    <w:rsid w:val="00301FE0"/>
    <w:rsid w:val="003025FD"/>
    <w:rsid w:val="00303126"/>
    <w:rsid w:val="00304589"/>
    <w:rsid w:val="00304F04"/>
    <w:rsid w:val="00305084"/>
    <w:rsid w:val="00305C4D"/>
    <w:rsid w:val="00306298"/>
    <w:rsid w:val="00307522"/>
    <w:rsid w:val="00310213"/>
    <w:rsid w:val="003115D5"/>
    <w:rsid w:val="00311FE6"/>
    <w:rsid w:val="003129A4"/>
    <w:rsid w:val="00312A44"/>
    <w:rsid w:val="00312C4D"/>
    <w:rsid w:val="003140D2"/>
    <w:rsid w:val="0031505B"/>
    <w:rsid w:val="00315191"/>
    <w:rsid w:val="003155C0"/>
    <w:rsid w:val="00315ABC"/>
    <w:rsid w:val="0031718E"/>
    <w:rsid w:val="00320883"/>
    <w:rsid w:val="003224E1"/>
    <w:rsid w:val="003240C6"/>
    <w:rsid w:val="0032423D"/>
    <w:rsid w:val="00325945"/>
    <w:rsid w:val="00325A7C"/>
    <w:rsid w:val="00325AD6"/>
    <w:rsid w:val="00325C84"/>
    <w:rsid w:val="003272C2"/>
    <w:rsid w:val="00327712"/>
    <w:rsid w:val="0033180B"/>
    <w:rsid w:val="003339B1"/>
    <w:rsid w:val="003352C7"/>
    <w:rsid w:val="003356EF"/>
    <w:rsid w:val="00337206"/>
    <w:rsid w:val="00337A74"/>
    <w:rsid w:val="003403CF"/>
    <w:rsid w:val="0034054F"/>
    <w:rsid w:val="003416CA"/>
    <w:rsid w:val="00341C3B"/>
    <w:rsid w:val="00343D10"/>
    <w:rsid w:val="00343EE1"/>
    <w:rsid w:val="00344FE8"/>
    <w:rsid w:val="00346BBF"/>
    <w:rsid w:val="00351294"/>
    <w:rsid w:val="003515A6"/>
    <w:rsid w:val="003524AA"/>
    <w:rsid w:val="0035318A"/>
    <w:rsid w:val="003547A3"/>
    <w:rsid w:val="00355A79"/>
    <w:rsid w:val="0035602C"/>
    <w:rsid w:val="003563C1"/>
    <w:rsid w:val="003573E3"/>
    <w:rsid w:val="003622A7"/>
    <w:rsid w:val="003632CE"/>
    <w:rsid w:val="00363AC2"/>
    <w:rsid w:val="00363D63"/>
    <w:rsid w:val="00363FE6"/>
    <w:rsid w:val="00365333"/>
    <w:rsid w:val="00365C43"/>
    <w:rsid w:val="0036655E"/>
    <w:rsid w:val="00366D91"/>
    <w:rsid w:val="00367016"/>
    <w:rsid w:val="003709E2"/>
    <w:rsid w:val="0037163C"/>
    <w:rsid w:val="0037233D"/>
    <w:rsid w:val="00373005"/>
    <w:rsid w:val="00373120"/>
    <w:rsid w:val="0037387C"/>
    <w:rsid w:val="00374A71"/>
    <w:rsid w:val="00376786"/>
    <w:rsid w:val="00377EE4"/>
    <w:rsid w:val="00380346"/>
    <w:rsid w:val="003804C5"/>
    <w:rsid w:val="003811EA"/>
    <w:rsid w:val="0038138F"/>
    <w:rsid w:val="00381830"/>
    <w:rsid w:val="0038277C"/>
    <w:rsid w:val="00382852"/>
    <w:rsid w:val="00382E10"/>
    <w:rsid w:val="00383420"/>
    <w:rsid w:val="003858AE"/>
    <w:rsid w:val="003868AB"/>
    <w:rsid w:val="00386F44"/>
    <w:rsid w:val="00390A6B"/>
    <w:rsid w:val="00390DC3"/>
    <w:rsid w:val="00391318"/>
    <w:rsid w:val="0039276B"/>
    <w:rsid w:val="00392D68"/>
    <w:rsid w:val="0039430E"/>
    <w:rsid w:val="003947FC"/>
    <w:rsid w:val="0039489C"/>
    <w:rsid w:val="003956CA"/>
    <w:rsid w:val="0039578C"/>
    <w:rsid w:val="00396238"/>
    <w:rsid w:val="003A0D39"/>
    <w:rsid w:val="003A1625"/>
    <w:rsid w:val="003A27B3"/>
    <w:rsid w:val="003A2AFD"/>
    <w:rsid w:val="003A4244"/>
    <w:rsid w:val="003A4965"/>
    <w:rsid w:val="003A513B"/>
    <w:rsid w:val="003A5DB5"/>
    <w:rsid w:val="003A7060"/>
    <w:rsid w:val="003B017E"/>
    <w:rsid w:val="003B1149"/>
    <w:rsid w:val="003B1323"/>
    <w:rsid w:val="003B3481"/>
    <w:rsid w:val="003B3BD2"/>
    <w:rsid w:val="003B4ADD"/>
    <w:rsid w:val="003B6389"/>
    <w:rsid w:val="003B6578"/>
    <w:rsid w:val="003B67AD"/>
    <w:rsid w:val="003B68DD"/>
    <w:rsid w:val="003B74CE"/>
    <w:rsid w:val="003B7CB9"/>
    <w:rsid w:val="003C0AAA"/>
    <w:rsid w:val="003C14CF"/>
    <w:rsid w:val="003C3D39"/>
    <w:rsid w:val="003C528F"/>
    <w:rsid w:val="003C5B5A"/>
    <w:rsid w:val="003C6E0A"/>
    <w:rsid w:val="003C73C8"/>
    <w:rsid w:val="003C7AAE"/>
    <w:rsid w:val="003D08CB"/>
    <w:rsid w:val="003D0F7A"/>
    <w:rsid w:val="003D3643"/>
    <w:rsid w:val="003D3A71"/>
    <w:rsid w:val="003D4364"/>
    <w:rsid w:val="003D4A65"/>
    <w:rsid w:val="003D6843"/>
    <w:rsid w:val="003D6D75"/>
    <w:rsid w:val="003E0407"/>
    <w:rsid w:val="003E0999"/>
    <w:rsid w:val="003E27D9"/>
    <w:rsid w:val="003E29B5"/>
    <w:rsid w:val="003E2F31"/>
    <w:rsid w:val="003E6956"/>
    <w:rsid w:val="003F078D"/>
    <w:rsid w:val="003F0D34"/>
    <w:rsid w:val="003F26C1"/>
    <w:rsid w:val="003F323F"/>
    <w:rsid w:val="003F3A73"/>
    <w:rsid w:val="003F4104"/>
    <w:rsid w:val="003F579D"/>
    <w:rsid w:val="003F683F"/>
    <w:rsid w:val="00400703"/>
    <w:rsid w:val="0040129B"/>
    <w:rsid w:val="004024B7"/>
    <w:rsid w:val="00402DC0"/>
    <w:rsid w:val="0040300E"/>
    <w:rsid w:val="004035E6"/>
    <w:rsid w:val="00403E35"/>
    <w:rsid w:val="004046EC"/>
    <w:rsid w:val="00404D68"/>
    <w:rsid w:val="00406091"/>
    <w:rsid w:val="00406D99"/>
    <w:rsid w:val="004071AA"/>
    <w:rsid w:val="004072E9"/>
    <w:rsid w:val="004073AE"/>
    <w:rsid w:val="00407675"/>
    <w:rsid w:val="00407CCA"/>
    <w:rsid w:val="00411568"/>
    <w:rsid w:val="00411B4A"/>
    <w:rsid w:val="004123C8"/>
    <w:rsid w:val="00412F15"/>
    <w:rsid w:val="004132B4"/>
    <w:rsid w:val="004133FA"/>
    <w:rsid w:val="004145BF"/>
    <w:rsid w:val="00415354"/>
    <w:rsid w:val="004173D3"/>
    <w:rsid w:val="00417F41"/>
    <w:rsid w:val="004209C1"/>
    <w:rsid w:val="00420B7F"/>
    <w:rsid w:val="00424272"/>
    <w:rsid w:val="00425112"/>
    <w:rsid w:val="004255CA"/>
    <w:rsid w:val="004258D3"/>
    <w:rsid w:val="00426423"/>
    <w:rsid w:val="004267E5"/>
    <w:rsid w:val="004269B0"/>
    <w:rsid w:val="00427583"/>
    <w:rsid w:val="00430E17"/>
    <w:rsid w:val="004313CA"/>
    <w:rsid w:val="0043214E"/>
    <w:rsid w:val="004328B2"/>
    <w:rsid w:val="00433234"/>
    <w:rsid w:val="00434F06"/>
    <w:rsid w:val="00435545"/>
    <w:rsid w:val="0043634D"/>
    <w:rsid w:val="00436449"/>
    <w:rsid w:val="004367F0"/>
    <w:rsid w:val="0043706B"/>
    <w:rsid w:val="00437C2D"/>
    <w:rsid w:val="004401D4"/>
    <w:rsid w:val="00440AE5"/>
    <w:rsid w:val="00440B0B"/>
    <w:rsid w:val="00441BFF"/>
    <w:rsid w:val="0044326B"/>
    <w:rsid w:val="004436D6"/>
    <w:rsid w:val="004437C9"/>
    <w:rsid w:val="0044403C"/>
    <w:rsid w:val="0044437F"/>
    <w:rsid w:val="004443BE"/>
    <w:rsid w:val="00444E82"/>
    <w:rsid w:val="0044659F"/>
    <w:rsid w:val="00447D29"/>
    <w:rsid w:val="00447FDB"/>
    <w:rsid w:val="00450125"/>
    <w:rsid w:val="00450667"/>
    <w:rsid w:val="00450A87"/>
    <w:rsid w:val="00450B82"/>
    <w:rsid w:val="00451251"/>
    <w:rsid w:val="0045183E"/>
    <w:rsid w:val="00453D07"/>
    <w:rsid w:val="004549C3"/>
    <w:rsid w:val="00455B47"/>
    <w:rsid w:val="00455ED4"/>
    <w:rsid w:val="00456226"/>
    <w:rsid w:val="0045764F"/>
    <w:rsid w:val="00457B1F"/>
    <w:rsid w:val="00462EDA"/>
    <w:rsid w:val="00463760"/>
    <w:rsid w:val="00464A4C"/>
    <w:rsid w:val="00465111"/>
    <w:rsid w:val="00466585"/>
    <w:rsid w:val="00466DAA"/>
    <w:rsid w:val="0046719D"/>
    <w:rsid w:val="00467CD1"/>
    <w:rsid w:val="00470601"/>
    <w:rsid w:val="00471430"/>
    <w:rsid w:val="00471D5F"/>
    <w:rsid w:val="00473F04"/>
    <w:rsid w:val="004763A2"/>
    <w:rsid w:val="004768C3"/>
    <w:rsid w:val="00476CAD"/>
    <w:rsid w:val="00480223"/>
    <w:rsid w:val="00480F4D"/>
    <w:rsid w:val="00481D88"/>
    <w:rsid w:val="004822A2"/>
    <w:rsid w:val="00482573"/>
    <w:rsid w:val="004829B5"/>
    <w:rsid w:val="00483052"/>
    <w:rsid w:val="00483E90"/>
    <w:rsid w:val="00484270"/>
    <w:rsid w:val="004852D4"/>
    <w:rsid w:val="004858EA"/>
    <w:rsid w:val="00485C59"/>
    <w:rsid w:val="004868B3"/>
    <w:rsid w:val="00486BD3"/>
    <w:rsid w:val="0048716C"/>
    <w:rsid w:val="004876C1"/>
    <w:rsid w:val="004879F4"/>
    <w:rsid w:val="004907BE"/>
    <w:rsid w:val="0049278C"/>
    <w:rsid w:val="0049289C"/>
    <w:rsid w:val="00493B04"/>
    <w:rsid w:val="004945FC"/>
    <w:rsid w:val="00494687"/>
    <w:rsid w:val="00494EC9"/>
    <w:rsid w:val="0049680D"/>
    <w:rsid w:val="00496AE6"/>
    <w:rsid w:val="00496F2F"/>
    <w:rsid w:val="004A1066"/>
    <w:rsid w:val="004A11ED"/>
    <w:rsid w:val="004A3131"/>
    <w:rsid w:val="004A3849"/>
    <w:rsid w:val="004A411E"/>
    <w:rsid w:val="004A4CC9"/>
    <w:rsid w:val="004B0DF3"/>
    <w:rsid w:val="004B2682"/>
    <w:rsid w:val="004B285F"/>
    <w:rsid w:val="004B326B"/>
    <w:rsid w:val="004B3B81"/>
    <w:rsid w:val="004B60A3"/>
    <w:rsid w:val="004B7239"/>
    <w:rsid w:val="004C02E8"/>
    <w:rsid w:val="004C2699"/>
    <w:rsid w:val="004C3372"/>
    <w:rsid w:val="004C3F19"/>
    <w:rsid w:val="004C3FA5"/>
    <w:rsid w:val="004C5113"/>
    <w:rsid w:val="004C51D5"/>
    <w:rsid w:val="004C5D54"/>
    <w:rsid w:val="004C603A"/>
    <w:rsid w:val="004C6A72"/>
    <w:rsid w:val="004C6BD1"/>
    <w:rsid w:val="004C6EA7"/>
    <w:rsid w:val="004C781C"/>
    <w:rsid w:val="004D04BA"/>
    <w:rsid w:val="004D088B"/>
    <w:rsid w:val="004D0C82"/>
    <w:rsid w:val="004D1783"/>
    <w:rsid w:val="004D209B"/>
    <w:rsid w:val="004D2224"/>
    <w:rsid w:val="004D33E0"/>
    <w:rsid w:val="004D3CF7"/>
    <w:rsid w:val="004D506F"/>
    <w:rsid w:val="004D5980"/>
    <w:rsid w:val="004D5C66"/>
    <w:rsid w:val="004D7072"/>
    <w:rsid w:val="004D7E2A"/>
    <w:rsid w:val="004E0A9A"/>
    <w:rsid w:val="004E1225"/>
    <w:rsid w:val="004E145F"/>
    <w:rsid w:val="004E1A84"/>
    <w:rsid w:val="004E2079"/>
    <w:rsid w:val="004E225C"/>
    <w:rsid w:val="004E23A4"/>
    <w:rsid w:val="004E2EE2"/>
    <w:rsid w:val="004E3C0B"/>
    <w:rsid w:val="004E400A"/>
    <w:rsid w:val="004E4124"/>
    <w:rsid w:val="004E429A"/>
    <w:rsid w:val="004E5EE5"/>
    <w:rsid w:val="004E7EAB"/>
    <w:rsid w:val="004F1629"/>
    <w:rsid w:val="004F19F5"/>
    <w:rsid w:val="004F2F34"/>
    <w:rsid w:val="004F4350"/>
    <w:rsid w:val="004F4942"/>
    <w:rsid w:val="004F5F8A"/>
    <w:rsid w:val="004F76FA"/>
    <w:rsid w:val="00500A66"/>
    <w:rsid w:val="00500AF2"/>
    <w:rsid w:val="0050134B"/>
    <w:rsid w:val="00501906"/>
    <w:rsid w:val="005038A9"/>
    <w:rsid w:val="0050411A"/>
    <w:rsid w:val="00506029"/>
    <w:rsid w:val="005077DF"/>
    <w:rsid w:val="00507B84"/>
    <w:rsid w:val="00507CB6"/>
    <w:rsid w:val="00510F64"/>
    <w:rsid w:val="00511CD6"/>
    <w:rsid w:val="00513695"/>
    <w:rsid w:val="0051369E"/>
    <w:rsid w:val="00514348"/>
    <w:rsid w:val="00515922"/>
    <w:rsid w:val="0052028C"/>
    <w:rsid w:val="00521FC7"/>
    <w:rsid w:val="00523C62"/>
    <w:rsid w:val="00523DF5"/>
    <w:rsid w:val="00523FAE"/>
    <w:rsid w:val="00525F71"/>
    <w:rsid w:val="005272C1"/>
    <w:rsid w:val="00527CE0"/>
    <w:rsid w:val="005305DD"/>
    <w:rsid w:val="005314CD"/>
    <w:rsid w:val="0053241A"/>
    <w:rsid w:val="005328EF"/>
    <w:rsid w:val="00532A42"/>
    <w:rsid w:val="00533297"/>
    <w:rsid w:val="00536164"/>
    <w:rsid w:val="00537C9B"/>
    <w:rsid w:val="00540808"/>
    <w:rsid w:val="00541CB4"/>
    <w:rsid w:val="00542216"/>
    <w:rsid w:val="00542FF1"/>
    <w:rsid w:val="0054369F"/>
    <w:rsid w:val="0054524B"/>
    <w:rsid w:val="00545848"/>
    <w:rsid w:val="005463C8"/>
    <w:rsid w:val="00550FB2"/>
    <w:rsid w:val="005510B3"/>
    <w:rsid w:val="0055123E"/>
    <w:rsid w:val="00551944"/>
    <w:rsid w:val="00553B50"/>
    <w:rsid w:val="00554598"/>
    <w:rsid w:val="0055459F"/>
    <w:rsid w:val="005576C1"/>
    <w:rsid w:val="00557EBF"/>
    <w:rsid w:val="0056035C"/>
    <w:rsid w:val="005610DF"/>
    <w:rsid w:val="00563A29"/>
    <w:rsid w:val="00564C0A"/>
    <w:rsid w:val="0056515A"/>
    <w:rsid w:val="00565751"/>
    <w:rsid w:val="00566B6A"/>
    <w:rsid w:val="005702ED"/>
    <w:rsid w:val="005708F8"/>
    <w:rsid w:val="005712D9"/>
    <w:rsid w:val="005727FD"/>
    <w:rsid w:val="00572A5B"/>
    <w:rsid w:val="0057335C"/>
    <w:rsid w:val="005733F1"/>
    <w:rsid w:val="00573DB9"/>
    <w:rsid w:val="005748A0"/>
    <w:rsid w:val="00575DC9"/>
    <w:rsid w:val="00575E2A"/>
    <w:rsid w:val="00577DC2"/>
    <w:rsid w:val="00580242"/>
    <w:rsid w:val="00580981"/>
    <w:rsid w:val="0058103D"/>
    <w:rsid w:val="005818EB"/>
    <w:rsid w:val="0058264D"/>
    <w:rsid w:val="00582F91"/>
    <w:rsid w:val="00584A27"/>
    <w:rsid w:val="005857EA"/>
    <w:rsid w:val="005865C8"/>
    <w:rsid w:val="005875BB"/>
    <w:rsid w:val="00587C6D"/>
    <w:rsid w:val="00587EB1"/>
    <w:rsid w:val="00587F25"/>
    <w:rsid w:val="00590C3D"/>
    <w:rsid w:val="00591346"/>
    <w:rsid w:val="005917DF"/>
    <w:rsid w:val="00593535"/>
    <w:rsid w:val="00593D86"/>
    <w:rsid w:val="0059555B"/>
    <w:rsid w:val="005963C3"/>
    <w:rsid w:val="00596673"/>
    <w:rsid w:val="0059686E"/>
    <w:rsid w:val="00596FC2"/>
    <w:rsid w:val="005A195A"/>
    <w:rsid w:val="005A26DC"/>
    <w:rsid w:val="005A3832"/>
    <w:rsid w:val="005A3A10"/>
    <w:rsid w:val="005A42F2"/>
    <w:rsid w:val="005A6BDC"/>
    <w:rsid w:val="005A6D42"/>
    <w:rsid w:val="005B0973"/>
    <w:rsid w:val="005B0A11"/>
    <w:rsid w:val="005B1609"/>
    <w:rsid w:val="005B52E7"/>
    <w:rsid w:val="005B79C3"/>
    <w:rsid w:val="005B7B4A"/>
    <w:rsid w:val="005C1813"/>
    <w:rsid w:val="005C2B3E"/>
    <w:rsid w:val="005C421E"/>
    <w:rsid w:val="005C4C2B"/>
    <w:rsid w:val="005C5085"/>
    <w:rsid w:val="005C51E5"/>
    <w:rsid w:val="005C6251"/>
    <w:rsid w:val="005C6F11"/>
    <w:rsid w:val="005D0AF2"/>
    <w:rsid w:val="005D13AD"/>
    <w:rsid w:val="005D14B0"/>
    <w:rsid w:val="005D3058"/>
    <w:rsid w:val="005D30D2"/>
    <w:rsid w:val="005D3160"/>
    <w:rsid w:val="005D44F6"/>
    <w:rsid w:val="005D45FD"/>
    <w:rsid w:val="005D4C18"/>
    <w:rsid w:val="005D4F19"/>
    <w:rsid w:val="005D535D"/>
    <w:rsid w:val="005D626D"/>
    <w:rsid w:val="005D62A2"/>
    <w:rsid w:val="005D6747"/>
    <w:rsid w:val="005D720C"/>
    <w:rsid w:val="005E0082"/>
    <w:rsid w:val="005E0EA7"/>
    <w:rsid w:val="005E1B75"/>
    <w:rsid w:val="005E3D60"/>
    <w:rsid w:val="005E4A63"/>
    <w:rsid w:val="005E4A91"/>
    <w:rsid w:val="005E4B25"/>
    <w:rsid w:val="005E4DC9"/>
    <w:rsid w:val="005E5115"/>
    <w:rsid w:val="005E722B"/>
    <w:rsid w:val="005E727D"/>
    <w:rsid w:val="005F16B6"/>
    <w:rsid w:val="005F283A"/>
    <w:rsid w:val="005F2CFD"/>
    <w:rsid w:val="005F4A85"/>
    <w:rsid w:val="005F5648"/>
    <w:rsid w:val="005F5828"/>
    <w:rsid w:val="005F5D1B"/>
    <w:rsid w:val="005F6423"/>
    <w:rsid w:val="005F676A"/>
    <w:rsid w:val="005F6B41"/>
    <w:rsid w:val="005F725D"/>
    <w:rsid w:val="005F7381"/>
    <w:rsid w:val="00600D9A"/>
    <w:rsid w:val="00600E7D"/>
    <w:rsid w:val="00600F11"/>
    <w:rsid w:val="00602485"/>
    <w:rsid w:val="00602FCE"/>
    <w:rsid w:val="00603151"/>
    <w:rsid w:val="006031D4"/>
    <w:rsid w:val="00603B76"/>
    <w:rsid w:val="0060445A"/>
    <w:rsid w:val="00604B31"/>
    <w:rsid w:val="00604CB1"/>
    <w:rsid w:val="00605AA2"/>
    <w:rsid w:val="00606845"/>
    <w:rsid w:val="00606F7C"/>
    <w:rsid w:val="00607397"/>
    <w:rsid w:val="00610633"/>
    <w:rsid w:val="00610A37"/>
    <w:rsid w:val="00612D7F"/>
    <w:rsid w:val="00613228"/>
    <w:rsid w:val="006148DC"/>
    <w:rsid w:val="00614AF9"/>
    <w:rsid w:val="00614FF2"/>
    <w:rsid w:val="00615F3A"/>
    <w:rsid w:val="00617230"/>
    <w:rsid w:val="00620092"/>
    <w:rsid w:val="00620285"/>
    <w:rsid w:val="00622920"/>
    <w:rsid w:val="00623CFE"/>
    <w:rsid w:val="00624B3D"/>
    <w:rsid w:val="00625EFE"/>
    <w:rsid w:val="00626586"/>
    <w:rsid w:val="006279A7"/>
    <w:rsid w:val="0063025C"/>
    <w:rsid w:val="00634359"/>
    <w:rsid w:val="00634554"/>
    <w:rsid w:val="00634C6C"/>
    <w:rsid w:val="006366F2"/>
    <w:rsid w:val="00636F14"/>
    <w:rsid w:val="00636F57"/>
    <w:rsid w:val="00637016"/>
    <w:rsid w:val="006374B4"/>
    <w:rsid w:val="0064126A"/>
    <w:rsid w:val="006425A4"/>
    <w:rsid w:val="00642EB1"/>
    <w:rsid w:val="0064320E"/>
    <w:rsid w:val="00643DFF"/>
    <w:rsid w:val="00644ABC"/>
    <w:rsid w:val="0064575E"/>
    <w:rsid w:val="00645F02"/>
    <w:rsid w:val="00646535"/>
    <w:rsid w:val="006476A4"/>
    <w:rsid w:val="00647895"/>
    <w:rsid w:val="00647B38"/>
    <w:rsid w:val="0065088E"/>
    <w:rsid w:val="00654EBB"/>
    <w:rsid w:val="00655BC7"/>
    <w:rsid w:val="00656C80"/>
    <w:rsid w:val="006574ED"/>
    <w:rsid w:val="0066008F"/>
    <w:rsid w:val="006619BD"/>
    <w:rsid w:val="00661DB6"/>
    <w:rsid w:val="00663A9A"/>
    <w:rsid w:val="00664B97"/>
    <w:rsid w:val="00664EF7"/>
    <w:rsid w:val="00664FC8"/>
    <w:rsid w:val="0066534A"/>
    <w:rsid w:val="006663CC"/>
    <w:rsid w:val="006667EB"/>
    <w:rsid w:val="00667377"/>
    <w:rsid w:val="00670011"/>
    <w:rsid w:val="0067100F"/>
    <w:rsid w:val="006711E9"/>
    <w:rsid w:val="00671BCF"/>
    <w:rsid w:val="0067447C"/>
    <w:rsid w:val="00675083"/>
    <w:rsid w:val="006758C6"/>
    <w:rsid w:val="0067668E"/>
    <w:rsid w:val="00677126"/>
    <w:rsid w:val="00680484"/>
    <w:rsid w:val="00680E6F"/>
    <w:rsid w:val="00682B08"/>
    <w:rsid w:val="0068365D"/>
    <w:rsid w:val="00684EDF"/>
    <w:rsid w:val="00684FEE"/>
    <w:rsid w:val="00685719"/>
    <w:rsid w:val="006857E1"/>
    <w:rsid w:val="006857F8"/>
    <w:rsid w:val="0068756B"/>
    <w:rsid w:val="006903C9"/>
    <w:rsid w:val="00690A37"/>
    <w:rsid w:val="00691B8C"/>
    <w:rsid w:val="0069208F"/>
    <w:rsid w:val="006940D8"/>
    <w:rsid w:val="0069496A"/>
    <w:rsid w:val="00694AA9"/>
    <w:rsid w:val="006978F4"/>
    <w:rsid w:val="00697AB0"/>
    <w:rsid w:val="006A06E6"/>
    <w:rsid w:val="006A1BA4"/>
    <w:rsid w:val="006A29BB"/>
    <w:rsid w:val="006A2A21"/>
    <w:rsid w:val="006A33E9"/>
    <w:rsid w:val="006A45F6"/>
    <w:rsid w:val="006A50FF"/>
    <w:rsid w:val="006A537A"/>
    <w:rsid w:val="006A5681"/>
    <w:rsid w:val="006A6972"/>
    <w:rsid w:val="006A77F0"/>
    <w:rsid w:val="006B15BB"/>
    <w:rsid w:val="006B433A"/>
    <w:rsid w:val="006B456A"/>
    <w:rsid w:val="006B4654"/>
    <w:rsid w:val="006B5249"/>
    <w:rsid w:val="006B78B8"/>
    <w:rsid w:val="006C0149"/>
    <w:rsid w:val="006C068C"/>
    <w:rsid w:val="006C0E27"/>
    <w:rsid w:val="006C0F0D"/>
    <w:rsid w:val="006C2460"/>
    <w:rsid w:val="006C2881"/>
    <w:rsid w:val="006C29C1"/>
    <w:rsid w:val="006C2A17"/>
    <w:rsid w:val="006C3849"/>
    <w:rsid w:val="006C4B9D"/>
    <w:rsid w:val="006C4DDB"/>
    <w:rsid w:val="006C529A"/>
    <w:rsid w:val="006D2506"/>
    <w:rsid w:val="006D3246"/>
    <w:rsid w:val="006D4E05"/>
    <w:rsid w:val="006D52CE"/>
    <w:rsid w:val="006D5576"/>
    <w:rsid w:val="006D5624"/>
    <w:rsid w:val="006D6A5D"/>
    <w:rsid w:val="006E19F9"/>
    <w:rsid w:val="006E2537"/>
    <w:rsid w:val="006E3DA8"/>
    <w:rsid w:val="006E6B08"/>
    <w:rsid w:val="006E7061"/>
    <w:rsid w:val="006E72FE"/>
    <w:rsid w:val="006E7628"/>
    <w:rsid w:val="006E76BA"/>
    <w:rsid w:val="006F0D24"/>
    <w:rsid w:val="006F2D7D"/>
    <w:rsid w:val="006F2F23"/>
    <w:rsid w:val="006F3169"/>
    <w:rsid w:val="006F410A"/>
    <w:rsid w:val="006F4BE7"/>
    <w:rsid w:val="006F721D"/>
    <w:rsid w:val="006F7D25"/>
    <w:rsid w:val="00700485"/>
    <w:rsid w:val="00700F31"/>
    <w:rsid w:val="00701139"/>
    <w:rsid w:val="00701201"/>
    <w:rsid w:val="00702A61"/>
    <w:rsid w:val="00706A9B"/>
    <w:rsid w:val="007104BD"/>
    <w:rsid w:val="00710927"/>
    <w:rsid w:val="00710DEA"/>
    <w:rsid w:val="007118DE"/>
    <w:rsid w:val="0071341F"/>
    <w:rsid w:val="00713A2F"/>
    <w:rsid w:val="00713C88"/>
    <w:rsid w:val="00714B27"/>
    <w:rsid w:val="00715135"/>
    <w:rsid w:val="00716500"/>
    <w:rsid w:val="0071657A"/>
    <w:rsid w:val="00717A50"/>
    <w:rsid w:val="00717B20"/>
    <w:rsid w:val="00720D09"/>
    <w:rsid w:val="007210B6"/>
    <w:rsid w:val="00721E19"/>
    <w:rsid w:val="00722D7E"/>
    <w:rsid w:val="0072517C"/>
    <w:rsid w:val="00726266"/>
    <w:rsid w:val="00726FC8"/>
    <w:rsid w:val="007277E4"/>
    <w:rsid w:val="00727841"/>
    <w:rsid w:val="0072799B"/>
    <w:rsid w:val="00730EFE"/>
    <w:rsid w:val="00731C0E"/>
    <w:rsid w:val="007327D7"/>
    <w:rsid w:val="0073382D"/>
    <w:rsid w:val="0073549A"/>
    <w:rsid w:val="0073722B"/>
    <w:rsid w:val="00737A01"/>
    <w:rsid w:val="007403E3"/>
    <w:rsid w:val="00741CC3"/>
    <w:rsid w:val="00744B36"/>
    <w:rsid w:val="00751BC2"/>
    <w:rsid w:val="007529A8"/>
    <w:rsid w:val="00753DBB"/>
    <w:rsid w:val="00754123"/>
    <w:rsid w:val="007566F9"/>
    <w:rsid w:val="00757539"/>
    <w:rsid w:val="00757874"/>
    <w:rsid w:val="00760960"/>
    <w:rsid w:val="00760B2E"/>
    <w:rsid w:val="007629C8"/>
    <w:rsid w:val="00762A59"/>
    <w:rsid w:val="007637C2"/>
    <w:rsid w:val="00766F00"/>
    <w:rsid w:val="00770482"/>
    <w:rsid w:val="00773A9B"/>
    <w:rsid w:val="007762BF"/>
    <w:rsid w:val="00776453"/>
    <w:rsid w:val="00776CA4"/>
    <w:rsid w:val="00777083"/>
    <w:rsid w:val="00780325"/>
    <w:rsid w:val="007807A8"/>
    <w:rsid w:val="00780C6F"/>
    <w:rsid w:val="00781EFE"/>
    <w:rsid w:val="00783C6D"/>
    <w:rsid w:val="007845E0"/>
    <w:rsid w:val="00786DA2"/>
    <w:rsid w:val="00786F2F"/>
    <w:rsid w:val="0078781C"/>
    <w:rsid w:val="00787B0C"/>
    <w:rsid w:val="007901EC"/>
    <w:rsid w:val="00790872"/>
    <w:rsid w:val="00790CF8"/>
    <w:rsid w:val="00792468"/>
    <w:rsid w:val="00793161"/>
    <w:rsid w:val="00793773"/>
    <w:rsid w:val="007938D2"/>
    <w:rsid w:val="00793CC7"/>
    <w:rsid w:val="0079648E"/>
    <w:rsid w:val="007967A4"/>
    <w:rsid w:val="007978B1"/>
    <w:rsid w:val="007A3F08"/>
    <w:rsid w:val="007A4188"/>
    <w:rsid w:val="007A5346"/>
    <w:rsid w:val="007A57F2"/>
    <w:rsid w:val="007A5D61"/>
    <w:rsid w:val="007A621D"/>
    <w:rsid w:val="007A70B7"/>
    <w:rsid w:val="007A7F80"/>
    <w:rsid w:val="007B13A8"/>
    <w:rsid w:val="007B290A"/>
    <w:rsid w:val="007B32C0"/>
    <w:rsid w:val="007B365C"/>
    <w:rsid w:val="007B38DB"/>
    <w:rsid w:val="007B3A02"/>
    <w:rsid w:val="007B3D1F"/>
    <w:rsid w:val="007B415B"/>
    <w:rsid w:val="007B4F17"/>
    <w:rsid w:val="007B56EC"/>
    <w:rsid w:val="007B6819"/>
    <w:rsid w:val="007B6F37"/>
    <w:rsid w:val="007C3173"/>
    <w:rsid w:val="007C3976"/>
    <w:rsid w:val="007C3E76"/>
    <w:rsid w:val="007C5292"/>
    <w:rsid w:val="007C5439"/>
    <w:rsid w:val="007C55E6"/>
    <w:rsid w:val="007C5E02"/>
    <w:rsid w:val="007C5F9D"/>
    <w:rsid w:val="007C6385"/>
    <w:rsid w:val="007C67F9"/>
    <w:rsid w:val="007D159B"/>
    <w:rsid w:val="007D1BDA"/>
    <w:rsid w:val="007D42DF"/>
    <w:rsid w:val="007D46DC"/>
    <w:rsid w:val="007D57FD"/>
    <w:rsid w:val="007D78F3"/>
    <w:rsid w:val="007E0286"/>
    <w:rsid w:val="007E0F21"/>
    <w:rsid w:val="007E2FC9"/>
    <w:rsid w:val="007E3332"/>
    <w:rsid w:val="007E3AD1"/>
    <w:rsid w:val="007E3B80"/>
    <w:rsid w:val="007E4CB9"/>
    <w:rsid w:val="007E515E"/>
    <w:rsid w:val="007E5828"/>
    <w:rsid w:val="007E76BC"/>
    <w:rsid w:val="007F0400"/>
    <w:rsid w:val="007F0F3B"/>
    <w:rsid w:val="007F159D"/>
    <w:rsid w:val="007F2680"/>
    <w:rsid w:val="007F3015"/>
    <w:rsid w:val="007F419C"/>
    <w:rsid w:val="007F7871"/>
    <w:rsid w:val="0080096A"/>
    <w:rsid w:val="008029CD"/>
    <w:rsid w:val="00804D9B"/>
    <w:rsid w:val="00805055"/>
    <w:rsid w:val="00806385"/>
    <w:rsid w:val="00807C95"/>
    <w:rsid w:val="008107D9"/>
    <w:rsid w:val="00810E36"/>
    <w:rsid w:val="008121CD"/>
    <w:rsid w:val="00813FD4"/>
    <w:rsid w:val="0081455A"/>
    <w:rsid w:val="008145BE"/>
    <w:rsid w:val="00815022"/>
    <w:rsid w:val="00815D61"/>
    <w:rsid w:val="00817C82"/>
    <w:rsid w:val="00820279"/>
    <w:rsid w:val="008205E5"/>
    <w:rsid w:val="008209FC"/>
    <w:rsid w:val="00820D75"/>
    <w:rsid w:val="00820F86"/>
    <w:rsid w:val="00821960"/>
    <w:rsid w:val="0082233D"/>
    <w:rsid w:val="008225DB"/>
    <w:rsid w:val="00822718"/>
    <w:rsid w:val="00822E5A"/>
    <w:rsid w:val="008237E1"/>
    <w:rsid w:val="00823AA1"/>
    <w:rsid w:val="00824FCB"/>
    <w:rsid w:val="00826142"/>
    <w:rsid w:val="00826D34"/>
    <w:rsid w:val="008275D3"/>
    <w:rsid w:val="00831C48"/>
    <w:rsid w:val="00831F54"/>
    <w:rsid w:val="00832409"/>
    <w:rsid w:val="00833413"/>
    <w:rsid w:val="00834001"/>
    <w:rsid w:val="008340EF"/>
    <w:rsid w:val="00834916"/>
    <w:rsid w:val="00834CAC"/>
    <w:rsid w:val="00835924"/>
    <w:rsid w:val="008365FF"/>
    <w:rsid w:val="00837262"/>
    <w:rsid w:val="0084027D"/>
    <w:rsid w:val="00840630"/>
    <w:rsid w:val="0084217F"/>
    <w:rsid w:val="00843B7C"/>
    <w:rsid w:val="00844622"/>
    <w:rsid w:val="00846163"/>
    <w:rsid w:val="00846756"/>
    <w:rsid w:val="00846EAB"/>
    <w:rsid w:val="00847551"/>
    <w:rsid w:val="008509EC"/>
    <w:rsid w:val="00851401"/>
    <w:rsid w:val="00851715"/>
    <w:rsid w:val="00852136"/>
    <w:rsid w:val="008541D2"/>
    <w:rsid w:val="008545E8"/>
    <w:rsid w:val="0085488C"/>
    <w:rsid w:val="00855E82"/>
    <w:rsid w:val="0085723D"/>
    <w:rsid w:val="00857491"/>
    <w:rsid w:val="0086425A"/>
    <w:rsid w:val="008645C3"/>
    <w:rsid w:val="0086731F"/>
    <w:rsid w:val="008674EB"/>
    <w:rsid w:val="00870FA3"/>
    <w:rsid w:val="00871975"/>
    <w:rsid w:val="00871FDC"/>
    <w:rsid w:val="008731C2"/>
    <w:rsid w:val="008756D4"/>
    <w:rsid w:val="00877A75"/>
    <w:rsid w:val="00881011"/>
    <w:rsid w:val="008828D5"/>
    <w:rsid w:val="008845D6"/>
    <w:rsid w:val="00886358"/>
    <w:rsid w:val="00891A7C"/>
    <w:rsid w:val="00891CF4"/>
    <w:rsid w:val="00892A62"/>
    <w:rsid w:val="0089357C"/>
    <w:rsid w:val="00894462"/>
    <w:rsid w:val="00894718"/>
    <w:rsid w:val="00894838"/>
    <w:rsid w:val="0089548A"/>
    <w:rsid w:val="00895699"/>
    <w:rsid w:val="00896F8D"/>
    <w:rsid w:val="00897F8C"/>
    <w:rsid w:val="008A0F8E"/>
    <w:rsid w:val="008A2577"/>
    <w:rsid w:val="008A56F4"/>
    <w:rsid w:val="008A5D06"/>
    <w:rsid w:val="008A7506"/>
    <w:rsid w:val="008A7ABD"/>
    <w:rsid w:val="008A7D2C"/>
    <w:rsid w:val="008B1401"/>
    <w:rsid w:val="008B1C66"/>
    <w:rsid w:val="008B37FB"/>
    <w:rsid w:val="008B4454"/>
    <w:rsid w:val="008B494E"/>
    <w:rsid w:val="008B4D74"/>
    <w:rsid w:val="008B520A"/>
    <w:rsid w:val="008B60AB"/>
    <w:rsid w:val="008B61A9"/>
    <w:rsid w:val="008B7501"/>
    <w:rsid w:val="008C1E34"/>
    <w:rsid w:val="008C29F7"/>
    <w:rsid w:val="008C3873"/>
    <w:rsid w:val="008C3A29"/>
    <w:rsid w:val="008C5BEA"/>
    <w:rsid w:val="008C5F53"/>
    <w:rsid w:val="008C5F73"/>
    <w:rsid w:val="008C6851"/>
    <w:rsid w:val="008C7594"/>
    <w:rsid w:val="008D1BD8"/>
    <w:rsid w:val="008D1EC7"/>
    <w:rsid w:val="008D3128"/>
    <w:rsid w:val="008D32CA"/>
    <w:rsid w:val="008D3CE6"/>
    <w:rsid w:val="008D46C7"/>
    <w:rsid w:val="008D47A0"/>
    <w:rsid w:val="008D495E"/>
    <w:rsid w:val="008D5BA5"/>
    <w:rsid w:val="008D5E5A"/>
    <w:rsid w:val="008D6905"/>
    <w:rsid w:val="008E05A5"/>
    <w:rsid w:val="008E07EC"/>
    <w:rsid w:val="008E0F7F"/>
    <w:rsid w:val="008E108E"/>
    <w:rsid w:val="008E2BE9"/>
    <w:rsid w:val="008E4E54"/>
    <w:rsid w:val="008E4EF1"/>
    <w:rsid w:val="008E6515"/>
    <w:rsid w:val="008E673C"/>
    <w:rsid w:val="008E73DF"/>
    <w:rsid w:val="008F1B80"/>
    <w:rsid w:val="008F2EF9"/>
    <w:rsid w:val="008F485C"/>
    <w:rsid w:val="008F485F"/>
    <w:rsid w:val="008F5040"/>
    <w:rsid w:val="008F52F0"/>
    <w:rsid w:val="008F5D4F"/>
    <w:rsid w:val="008F66EF"/>
    <w:rsid w:val="008F6A19"/>
    <w:rsid w:val="008F73E0"/>
    <w:rsid w:val="008F7876"/>
    <w:rsid w:val="0090127C"/>
    <w:rsid w:val="009021FE"/>
    <w:rsid w:val="009022FB"/>
    <w:rsid w:val="00904A82"/>
    <w:rsid w:val="00905256"/>
    <w:rsid w:val="00906B2E"/>
    <w:rsid w:val="00906E05"/>
    <w:rsid w:val="0090719F"/>
    <w:rsid w:val="00910C19"/>
    <w:rsid w:val="009143B1"/>
    <w:rsid w:val="00914C89"/>
    <w:rsid w:val="009156B5"/>
    <w:rsid w:val="00916307"/>
    <w:rsid w:val="00916C06"/>
    <w:rsid w:val="00917094"/>
    <w:rsid w:val="00917355"/>
    <w:rsid w:val="009209FD"/>
    <w:rsid w:val="00921006"/>
    <w:rsid w:val="00921E19"/>
    <w:rsid w:val="00922649"/>
    <w:rsid w:val="00924660"/>
    <w:rsid w:val="009277AE"/>
    <w:rsid w:val="0093043D"/>
    <w:rsid w:val="00931433"/>
    <w:rsid w:val="009316E2"/>
    <w:rsid w:val="00931948"/>
    <w:rsid w:val="009344E4"/>
    <w:rsid w:val="00935467"/>
    <w:rsid w:val="0093670C"/>
    <w:rsid w:val="009371C5"/>
    <w:rsid w:val="00937690"/>
    <w:rsid w:val="00937A0E"/>
    <w:rsid w:val="0094151D"/>
    <w:rsid w:val="00941B05"/>
    <w:rsid w:val="0094211C"/>
    <w:rsid w:val="009434C8"/>
    <w:rsid w:val="00943F66"/>
    <w:rsid w:val="009446FA"/>
    <w:rsid w:val="0094617E"/>
    <w:rsid w:val="00946D4D"/>
    <w:rsid w:val="0094742C"/>
    <w:rsid w:val="00947DF2"/>
    <w:rsid w:val="0095077E"/>
    <w:rsid w:val="00952571"/>
    <w:rsid w:val="00952E8A"/>
    <w:rsid w:val="009539B3"/>
    <w:rsid w:val="009552EB"/>
    <w:rsid w:val="00955DE6"/>
    <w:rsid w:val="00956402"/>
    <w:rsid w:val="00957104"/>
    <w:rsid w:val="009571CF"/>
    <w:rsid w:val="00957327"/>
    <w:rsid w:val="00957586"/>
    <w:rsid w:val="00961111"/>
    <w:rsid w:val="00962198"/>
    <w:rsid w:val="00963BD9"/>
    <w:rsid w:val="00963F81"/>
    <w:rsid w:val="00967231"/>
    <w:rsid w:val="00967A46"/>
    <w:rsid w:val="00971D54"/>
    <w:rsid w:val="00971F45"/>
    <w:rsid w:val="00972AF2"/>
    <w:rsid w:val="0097483A"/>
    <w:rsid w:val="00974A85"/>
    <w:rsid w:val="00975E94"/>
    <w:rsid w:val="009802B4"/>
    <w:rsid w:val="0098047B"/>
    <w:rsid w:val="00980D95"/>
    <w:rsid w:val="00980E1D"/>
    <w:rsid w:val="009816B1"/>
    <w:rsid w:val="00983EC2"/>
    <w:rsid w:val="00983FF4"/>
    <w:rsid w:val="0098479D"/>
    <w:rsid w:val="009852C6"/>
    <w:rsid w:val="009879EE"/>
    <w:rsid w:val="0099351C"/>
    <w:rsid w:val="009952AB"/>
    <w:rsid w:val="0099536C"/>
    <w:rsid w:val="00995460"/>
    <w:rsid w:val="00996A2F"/>
    <w:rsid w:val="00996D01"/>
    <w:rsid w:val="0099727D"/>
    <w:rsid w:val="00997454"/>
    <w:rsid w:val="00997A22"/>
    <w:rsid w:val="009A0F45"/>
    <w:rsid w:val="009A1D99"/>
    <w:rsid w:val="009A3DE2"/>
    <w:rsid w:val="009A4E73"/>
    <w:rsid w:val="009A6C67"/>
    <w:rsid w:val="009A77F3"/>
    <w:rsid w:val="009B01F2"/>
    <w:rsid w:val="009B02BF"/>
    <w:rsid w:val="009B19DE"/>
    <w:rsid w:val="009B21A9"/>
    <w:rsid w:val="009B33AF"/>
    <w:rsid w:val="009B34D7"/>
    <w:rsid w:val="009B3EC6"/>
    <w:rsid w:val="009B43C0"/>
    <w:rsid w:val="009B5373"/>
    <w:rsid w:val="009B669A"/>
    <w:rsid w:val="009C0274"/>
    <w:rsid w:val="009C02F9"/>
    <w:rsid w:val="009C1053"/>
    <w:rsid w:val="009C14FB"/>
    <w:rsid w:val="009C2F62"/>
    <w:rsid w:val="009C3451"/>
    <w:rsid w:val="009C34A8"/>
    <w:rsid w:val="009C3CCC"/>
    <w:rsid w:val="009C44B8"/>
    <w:rsid w:val="009C57B7"/>
    <w:rsid w:val="009C5CB1"/>
    <w:rsid w:val="009C689B"/>
    <w:rsid w:val="009C7972"/>
    <w:rsid w:val="009C7C06"/>
    <w:rsid w:val="009D04AB"/>
    <w:rsid w:val="009D0D41"/>
    <w:rsid w:val="009D10CA"/>
    <w:rsid w:val="009D10E8"/>
    <w:rsid w:val="009D19FA"/>
    <w:rsid w:val="009D2E4D"/>
    <w:rsid w:val="009D3DD5"/>
    <w:rsid w:val="009D61DF"/>
    <w:rsid w:val="009D790B"/>
    <w:rsid w:val="009D7B81"/>
    <w:rsid w:val="009E0EA9"/>
    <w:rsid w:val="009E126D"/>
    <w:rsid w:val="009E246B"/>
    <w:rsid w:val="009E274B"/>
    <w:rsid w:val="009E2A35"/>
    <w:rsid w:val="009E2A8F"/>
    <w:rsid w:val="009E3514"/>
    <w:rsid w:val="009E3652"/>
    <w:rsid w:val="009E4AB3"/>
    <w:rsid w:val="009E5207"/>
    <w:rsid w:val="009E5378"/>
    <w:rsid w:val="009E548E"/>
    <w:rsid w:val="009E6DAE"/>
    <w:rsid w:val="009F05C9"/>
    <w:rsid w:val="009F0875"/>
    <w:rsid w:val="009F146F"/>
    <w:rsid w:val="009F2303"/>
    <w:rsid w:val="009F3AD6"/>
    <w:rsid w:val="009F4389"/>
    <w:rsid w:val="009F4AE4"/>
    <w:rsid w:val="009F61ED"/>
    <w:rsid w:val="009F7578"/>
    <w:rsid w:val="009F7C91"/>
    <w:rsid w:val="00A0016E"/>
    <w:rsid w:val="00A007D4"/>
    <w:rsid w:val="00A026E9"/>
    <w:rsid w:val="00A02EF8"/>
    <w:rsid w:val="00A02F92"/>
    <w:rsid w:val="00A0426F"/>
    <w:rsid w:val="00A04B1E"/>
    <w:rsid w:val="00A10D30"/>
    <w:rsid w:val="00A121DB"/>
    <w:rsid w:val="00A137B4"/>
    <w:rsid w:val="00A13CAB"/>
    <w:rsid w:val="00A14CF5"/>
    <w:rsid w:val="00A15079"/>
    <w:rsid w:val="00A15246"/>
    <w:rsid w:val="00A15746"/>
    <w:rsid w:val="00A15779"/>
    <w:rsid w:val="00A15844"/>
    <w:rsid w:val="00A176A5"/>
    <w:rsid w:val="00A17931"/>
    <w:rsid w:val="00A17A2C"/>
    <w:rsid w:val="00A17B71"/>
    <w:rsid w:val="00A212F3"/>
    <w:rsid w:val="00A22004"/>
    <w:rsid w:val="00A233D9"/>
    <w:rsid w:val="00A23DDF"/>
    <w:rsid w:val="00A2454C"/>
    <w:rsid w:val="00A24FB6"/>
    <w:rsid w:val="00A255E8"/>
    <w:rsid w:val="00A27047"/>
    <w:rsid w:val="00A27562"/>
    <w:rsid w:val="00A27726"/>
    <w:rsid w:val="00A30146"/>
    <w:rsid w:val="00A304E4"/>
    <w:rsid w:val="00A30A83"/>
    <w:rsid w:val="00A316B3"/>
    <w:rsid w:val="00A31941"/>
    <w:rsid w:val="00A31C26"/>
    <w:rsid w:val="00A409AC"/>
    <w:rsid w:val="00A41647"/>
    <w:rsid w:val="00A416AB"/>
    <w:rsid w:val="00A41E5F"/>
    <w:rsid w:val="00A42982"/>
    <w:rsid w:val="00A42F26"/>
    <w:rsid w:val="00A449D3"/>
    <w:rsid w:val="00A45322"/>
    <w:rsid w:val="00A459E4"/>
    <w:rsid w:val="00A46E85"/>
    <w:rsid w:val="00A46EEA"/>
    <w:rsid w:val="00A46F1A"/>
    <w:rsid w:val="00A47043"/>
    <w:rsid w:val="00A5004E"/>
    <w:rsid w:val="00A510C5"/>
    <w:rsid w:val="00A511EF"/>
    <w:rsid w:val="00A51F2A"/>
    <w:rsid w:val="00A52183"/>
    <w:rsid w:val="00A53B6E"/>
    <w:rsid w:val="00A53FA5"/>
    <w:rsid w:val="00A5405E"/>
    <w:rsid w:val="00A5433D"/>
    <w:rsid w:val="00A54930"/>
    <w:rsid w:val="00A55A1F"/>
    <w:rsid w:val="00A56063"/>
    <w:rsid w:val="00A57833"/>
    <w:rsid w:val="00A57CF6"/>
    <w:rsid w:val="00A6161C"/>
    <w:rsid w:val="00A64C3A"/>
    <w:rsid w:val="00A65076"/>
    <w:rsid w:val="00A65C29"/>
    <w:rsid w:val="00A6686D"/>
    <w:rsid w:val="00A7071F"/>
    <w:rsid w:val="00A707F0"/>
    <w:rsid w:val="00A72017"/>
    <w:rsid w:val="00A7217C"/>
    <w:rsid w:val="00A735B9"/>
    <w:rsid w:val="00A73666"/>
    <w:rsid w:val="00A73F6A"/>
    <w:rsid w:val="00A747EF"/>
    <w:rsid w:val="00A75358"/>
    <w:rsid w:val="00A757F9"/>
    <w:rsid w:val="00A8025F"/>
    <w:rsid w:val="00A8062D"/>
    <w:rsid w:val="00A80B58"/>
    <w:rsid w:val="00A80BBF"/>
    <w:rsid w:val="00A8183F"/>
    <w:rsid w:val="00A83EB2"/>
    <w:rsid w:val="00A84043"/>
    <w:rsid w:val="00A8428C"/>
    <w:rsid w:val="00A84298"/>
    <w:rsid w:val="00A84EF8"/>
    <w:rsid w:val="00A86417"/>
    <w:rsid w:val="00A90CEC"/>
    <w:rsid w:val="00A90F41"/>
    <w:rsid w:val="00A90FE9"/>
    <w:rsid w:val="00A919AC"/>
    <w:rsid w:val="00A92A50"/>
    <w:rsid w:val="00A93743"/>
    <w:rsid w:val="00A93CAD"/>
    <w:rsid w:val="00A95A1F"/>
    <w:rsid w:val="00A96B3F"/>
    <w:rsid w:val="00AA0AF8"/>
    <w:rsid w:val="00AA0D5D"/>
    <w:rsid w:val="00AA30D6"/>
    <w:rsid w:val="00AA3D19"/>
    <w:rsid w:val="00AA5285"/>
    <w:rsid w:val="00AA5C4D"/>
    <w:rsid w:val="00AA63C9"/>
    <w:rsid w:val="00AA741A"/>
    <w:rsid w:val="00AB0833"/>
    <w:rsid w:val="00AB0937"/>
    <w:rsid w:val="00AB17D0"/>
    <w:rsid w:val="00AB25C6"/>
    <w:rsid w:val="00AB34C9"/>
    <w:rsid w:val="00AB3A80"/>
    <w:rsid w:val="00AB411D"/>
    <w:rsid w:val="00AB65CE"/>
    <w:rsid w:val="00AB6790"/>
    <w:rsid w:val="00AB686A"/>
    <w:rsid w:val="00AB7CF5"/>
    <w:rsid w:val="00AC260C"/>
    <w:rsid w:val="00AC3018"/>
    <w:rsid w:val="00AC4A50"/>
    <w:rsid w:val="00AC617A"/>
    <w:rsid w:val="00AC6667"/>
    <w:rsid w:val="00AC67DB"/>
    <w:rsid w:val="00AC6A0C"/>
    <w:rsid w:val="00AD0CAA"/>
    <w:rsid w:val="00AD1CAD"/>
    <w:rsid w:val="00AD3001"/>
    <w:rsid w:val="00AD4077"/>
    <w:rsid w:val="00AD4B9E"/>
    <w:rsid w:val="00AD5A0C"/>
    <w:rsid w:val="00AD5F5B"/>
    <w:rsid w:val="00AD6D8F"/>
    <w:rsid w:val="00AD7B6E"/>
    <w:rsid w:val="00AE2354"/>
    <w:rsid w:val="00AE3C78"/>
    <w:rsid w:val="00AE433F"/>
    <w:rsid w:val="00AE452F"/>
    <w:rsid w:val="00AE4D4B"/>
    <w:rsid w:val="00AE5CA8"/>
    <w:rsid w:val="00AE7259"/>
    <w:rsid w:val="00AE752C"/>
    <w:rsid w:val="00AF067C"/>
    <w:rsid w:val="00AF0CD3"/>
    <w:rsid w:val="00AF1485"/>
    <w:rsid w:val="00AF37A0"/>
    <w:rsid w:val="00AF4248"/>
    <w:rsid w:val="00AF48A7"/>
    <w:rsid w:val="00AF560A"/>
    <w:rsid w:val="00AF57F9"/>
    <w:rsid w:val="00AF5D0C"/>
    <w:rsid w:val="00AF72FA"/>
    <w:rsid w:val="00AF7459"/>
    <w:rsid w:val="00AF7BE6"/>
    <w:rsid w:val="00B0156E"/>
    <w:rsid w:val="00B01663"/>
    <w:rsid w:val="00B025AF"/>
    <w:rsid w:val="00B03BE0"/>
    <w:rsid w:val="00B04024"/>
    <w:rsid w:val="00B05676"/>
    <w:rsid w:val="00B0683C"/>
    <w:rsid w:val="00B06886"/>
    <w:rsid w:val="00B079DE"/>
    <w:rsid w:val="00B10598"/>
    <w:rsid w:val="00B109BD"/>
    <w:rsid w:val="00B10D75"/>
    <w:rsid w:val="00B11D6A"/>
    <w:rsid w:val="00B1261A"/>
    <w:rsid w:val="00B12B45"/>
    <w:rsid w:val="00B13408"/>
    <w:rsid w:val="00B144F0"/>
    <w:rsid w:val="00B149FF"/>
    <w:rsid w:val="00B14C41"/>
    <w:rsid w:val="00B15916"/>
    <w:rsid w:val="00B15D14"/>
    <w:rsid w:val="00B17E86"/>
    <w:rsid w:val="00B22E4F"/>
    <w:rsid w:val="00B23081"/>
    <w:rsid w:val="00B23D62"/>
    <w:rsid w:val="00B2548C"/>
    <w:rsid w:val="00B25A9F"/>
    <w:rsid w:val="00B26F6B"/>
    <w:rsid w:val="00B272A7"/>
    <w:rsid w:val="00B27B9B"/>
    <w:rsid w:val="00B31803"/>
    <w:rsid w:val="00B3205E"/>
    <w:rsid w:val="00B32955"/>
    <w:rsid w:val="00B33FB3"/>
    <w:rsid w:val="00B34750"/>
    <w:rsid w:val="00B34885"/>
    <w:rsid w:val="00B36F58"/>
    <w:rsid w:val="00B376E2"/>
    <w:rsid w:val="00B40A5F"/>
    <w:rsid w:val="00B40BD1"/>
    <w:rsid w:val="00B41EE5"/>
    <w:rsid w:val="00B434D7"/>
    <w:rsid w:val="00B43BEE"/>
    <w:rsid w:val="00B43D38"/>
    <w:rsid w:val="00B4475A"/>
    <w:rsid w:val="00B456C8"/>
    <w:rsid w:val="00B45E56"/>
    <w:rsid w:val="00B46D38"/>
    <w:rsid w:val="00B47578"/>
    <w:rsid w:val="00B51D18"/>
    <w:rsid w:val="00B51DB1"/>
    <w:rsid w:val="00B51FA0"/>
    <w:rsid w:val="00B522FD"/>
    <w:rsid w:val="00B52D0E"/>
    <w:rsid w:val="00B53232"/>
    <w:rsid w:val="00B536B9"/>
    <w:rsid w:val="00B53702"/>
    <w:rsid w:val="00B54941"/>
    <w:rsid w:val="00B550D0"/>
    <w:rsid w:val="00B5563E"/>
    <w:rsid w:val="00B56F4D"/>
    <w:rsid w:val="00B57D29"/>
    <w:rsid w:val="00B6202E"/>
    <w:rsid w:val="00B633BD"/>
    <w:rsid w:val="00B63EF0"/>
    <w:rsid w:val="00B63FBA"/>
    <w:rsid w:val="00B649EA"/>
    <w:rsid w:val="00B64B3C"/>
    <w:rsid w:val="00B64E95"/>
    <w:rsid w:val="00B66C62"/>
    <w:rsid w:val="00B714A2"/>
    <w:rsid w:val="00B72336"/>
    <w:rsid w:val="00B72642"/>
    <w:rsid w:val="00B7392F"/>
    <w:rsid w:val="00B73CBB"/>
    <w:rsid w:val="00B74753"/>
    <w:rsid w:val="00B74A91"/>
    <w:rsid w:val="00B74CCA"/>
    <w:rsid w:val="00B752A0"/>
    <w:rsid w:val="00B75874"/>
    <w:rsid w:val="00B75949"/>
    <w:rsid w:val="00B75E19"/>
    <w:rsid w:val="00B75FB7"/>
    <w:rsid w:val="00B77DEB"/>
    <w:rsid w:val="00B81BCA"/>
    <w:rsid w:val="00B82345"/>
    <w:rsid w:val="00B825F1"/>
    <w:rsid w:val="00B8284E"/>
    <w:rsid w:val="00B830AA"/>
    <w:rsid w:val="00B831B8"/>
    <w:rsid w:val="00B8329B"/>
    <w:rsid w:val="00B83635"/>
    <w:rsid w:val="00B8419D"/>
    <w:rsid w:val="00B8433E"/>
    <w:rsid w:val="00B8543E"/>
    <w:rsid w:val="00B85697"/>
    <w:rsid w:val="00B87D4D"/>
    <w:rsid w:val="00B900FF"/>
    <w:rsid w:val="00B9148D"/>
    <w:rsid w:val="00B935A8"/>
    <w:rsid w:val="00B93CF7"/>
    <w:rsid w:val="00B95224"/>
    <w:rsid w:val="00B95F97"/>
    <w:rsid w:val="00B9628E"/>
    <w:rsid w:val="00B96336"/>
    <w:rsid w:val="00B9740F"/>
    <w:rsid w:val="00BA0BF2"/>
    <w:rsid w:val="00BA0F45"/>
    <w:rsid w:val="00BA10C7"/>
    <w:rsid w:val="00BA202E"/>
    <w:rsid w:val="00BA2264"/>
    <w:rsid w:val="00BA2DF2"/>
    <w:rsid w:val="00BA544B"/>
    <w:rsid w:val="00BA54DF"/>
    <w:rsid w:val="00BA69C0"/>
    <w:rsid w:val="00BA7536"/>
    <w:rsid w:val="00BB3A5D"/>
    <w:rsid w:val="00BB3A83"/>
    <w:rsid w:val="00BB3AEC"/>
    <w:rsid w:val="00BB3B0E"/>
    <w:rsid w:val="00BB404F"/>
    <w:rsid w:val="00BB4A49"/>
    <w:rsid w:val="00BB4AF7"/>
    <w:rsid w:val="00BB4BED"/>
    <w:rsid w:val="00BB5E56"/>
    <w:rsid w:val="00BB7E83"/>
    <w:rsid w:val="00BC1FD5"/>
    <w:rsid w:val="00BC2BA1"/>
    <w:rsid w:val="00BC3F9C"/>
    <w:rsid w:val="00BC45EF"/>
    <w:rsid w:val="00BC48A7"/>
    <w:rsid w:val="00BC5DE6"/>
    <w:rsid w:val="00BC62BA"/>
    <w:rsid w:val="00BC6BB7"/>
    <w:rsid w:val="00BC7F82"/>
    <w:rsid w:val="00BD0378"/>
    <w:rsid w:val="00BD22B6"/>
    <w:rsid w:val="00BD3281"/>
    <w:rsid w:val="00BD42AB"/>
    <w:rsid w:val="00BD44C7"/>
    <w:rsid w:val="00BD606A"/>
    <w:rsid w:val="00BD6D63"/>
    <w:rsid w:val="00BD6FCC"/>
    <w:rsid w:val="00BE0657"/>
    <w:rsid w:val="00BE2241"/>
    <w:rsid w:val="00BE29C4"/>
    <w:rsid w:val="00BE30C8"/>
    <w:rsid w:val="00BE4497"/>
    <w:rsid w:val="00BE5398"/>
    <w:rsid w:val="00BE54C6"/>
    <w:rsid w:val="00BE56B9"/>
    <w:rsid w:val="00BE589C"/>
    <w:rsid w:val="00BE5A61"/>
    <w:rsid w:val="00BE6426"/>
    <w:rsid w:val="00BE72DC"/>
    <w:rsid w:val="00BE7E2B"/>
    <w:rsid w:val="00BE7ED3"/>
    <w:rsid w:val="00BF0AA7"/>
    <w:rsid w:val="00BF1A11"/>
    <w:rsid w:val="00BF21D1"/>
    <w:rsid w:val="00BF27E6"/>
    <w:rsid w:val="00BF470F"/>
    <w:rsid w:val="00BF49E0"/>
    <w:rsid w:val="00BF4DFF"/>
    <w:rsid w:val="00BF5558"/>
    <w:rsid w:val="00BF5B46"/>
    <w:rsid w:val="00BF7CAA"/>
    <w:rsid w:val="00C02ECB"/>
    <w:rsid w:val="00C03F61"/>
    <w:rsid w:val="00C0685B"/>
    <w:rsid w:val="00C0716C"/>
    <w:rsid w:val="00C074C1"/>
    <w:rsid w:val="00C10C0E"/>
    <w:rsid w:val="00C10CF6"/>
    <w:rsid w:val="00C11B4E"/>
    <w:rsid w:val="00C12109"/>
    <w:rsid w:val="00C1267B"/>
    <w:rsid w:val="00C1614D"/>
    <w:rsid w:val="00C22278"/>
    <w:rsid w:val="00C25DAD"/>
    <w:rsid w:val="00C26ADD"/>
    <w:rsid w:val="00C27B67"/>
    <w:rsid w:val="00C3070A"/>
    <w:rsid w:val="00C31E6C"/>
    <w:rsid w:val="00C325F4"/>
    <w:rsid w:val="00C34020"/>
    <w:rsid w:val="00C34A27"/>
    <w:rsid w:val="00C405E4"/>
    <w:rsid w:val="00C40E8C"/>
    <w:rsid w:val="00C41154"/>
    <w:rsid w:val="00C418F8"/>
    <w:rsid w:val="00C42722"/>
    <w:rsid w:val="00C428A5"/>
    <w:rsid w:val="00C4472F"/>
    <w:rsid w:val="00C46665"/>
    <w:rsid w:val="00C478D3"/>
    <w:rsid w:val="00C47917"/>
    <w:rsid w:val="00C50198"/>
    <w:rsid w:val="00C50D9E"/>
    <w:rsid w:val="00C5173F"/>
    <w:rsid w:val="00C52049"/>
    <w:rsid w:val="00C52216"/>
    <w:rsid w:val="00C531C9"/>
    <w:rsid w:val="00C53770"/>
    <w:rsid w:val="00C53A04"/>
    <w:rsid w:val="00C542E6"/>
    <w:rsid w:val="00C5576C"/>
    <w:rsid w:val="00C55967"/>
    <w:rsid w:val="00C567C3"/>
    <w:rsid w:val="00C57A42"/>
    <w:rsid w:val="00C61A7A"/>
    <w:rsid w:val="00C6202A"/>
    <w:rsid w:val="00C6244B"/>
    <w:rsid w:val="00C638A0"/>
    <w:rsid w:val="00C63EE8"/>
    <w:rsid w:val="00C644E8"/>
    <w:rsid w:val="00C64BBF"/>
    <w:rsid w:val="00C65637"/>
    <w:rsid w:val="00C71A9C"/>
    <w:rsid w:val="00C7230F"/>
    <w:rsid w:val="00C7244C"/>
    <w:rsid w:val="00C72D29"/>
    <w:rsid w:val="00C72DC7"/>
    <w:rsid w:val="00C74920"/>
    <w:rsid w:val="00C754EB"/>
    <w:rsid w:val="00C75CBA"/>
    <w:rsid w:val="00C772B4"/>
    <w:rsid w:val="00C829AD"/>
    <w:rsid w:val="00C841BC"/>
    <w:rsid w:val="00C841CA"/>
    <w:rsid w:val="00C8437B"/>
    <w:rsid w:val="00C84A19"/>
    <w:rsid w:val="00C85146"/>
    <w:rsid w:val="00C853B4"/>
    <w:rsid w:val="00C85482"/>
    <w:rsid w:val="00C854FD"/>
    <w:rsid w:val="00C8585D"/>
    <w:rsid w:val="00C91D5E"/>
    <w:rsid w:val="00C93D23"/>
    <w:rsid w:val="00C947E3"/>
    <w:rsid w:val="00C94A4A"/>
    <w:rsid w:val="00C96B7D"/>
    <w:rsid w:val="00CA0527"/>
    <w:rsid w:val="00CA0E90"/>
    <w:rsid w:val="00CA11E6"/>
    <w:rsid w:val="00CA1FD8"/>
    <w:rsid w:val="00CA470E"/>
    <w:rsid w:val="00CA5BCB"/>
    <w:rsid w:val="00CA6EE8"/>
    <w:rsid w:val="00CA72D9"/>
    <w:rsid w:val="00CA7998"/>
    <w:rsid w:val="00CB09F1"/>
    <w:rsid w:val="00CB204A"/>
    <w:rsid w:val="00CB28AA"/>
    <w:rsid w:val="00CB312F"/>
    <w:rsid w:val="00CB4A7E"/>
    <w:rsid w:val="00CB7027"/>
    <w:rsid w:val="00CB7032"/>
    <w:rsid w:val="00CC122D"/>
    <w:rsid w:val="00CC1B7F"/>
    <w:rsid w:val="00CC2399"/>
    <w:rsid w:val="00CC2B3E"/>
    <w:rsid w:val="00CC3E5E"/>
    <w:rsid w:val="00CC3F61"/>
    <w:rsid w:val="00CC415C"/>
    <w:rsid w:val="00CC5814"/>
    <w:rsid w:val="00CC6B5E"/>
    <w:rsid w:val="00CC6F5E"/>
    <w:rsid w:val="00CC7FE4"/>
    <w:rsid w:val="00CD0C87"/>
    <w:rsid w:val="00CD15C9"/>
    <w:rsid w:val="00CD2575"/>
    <w:rsid w:val="00CD261E"/>
    <w:rsid w:val="00CD28FA"/>
    <w:rsid w:val="00CD3847"/>
    <w:rsid w:val="00CD47EB"/>
    <w:rsid w:val="00CD4F98"/>
    <w:rsid w:val="00CD5535"/>
    <w:rsid w:val="00CE245C"/>
    <w:rsid w:val="00CE352B"/>
    <w:rsid w:val="00CE4D39"/>
    <w:rsid w:val="00CE5A2F"/>
    <w:rsid w:val="00CE6438"/>
    <w:rsid w:val="00CE6F04"/>
    <w:rsid w:val="00CE70E1"/>
    <w:rsid w:val="00CE7AAD"/>
    <w:rsid w:val="00CE7AB7"/>
    <w:rsid w:val="00CE7B2D"/>
    <w:rsid w:val="00CF0A2C"/>
    <w:rsid w:val="00CF1A40"/>
    <w:rsid w:val="00CF1D67"/>
    <w:rsid w:val="00CF249E"/>
    <w:rsid w:val="00CF35D0"/>
    <w:rsid w:val="00CF6860"/>
    <w:rsid w:val="00CF6DA2"/>
    <w:rsid w:val="00CF76DF"/>
    <w:rsid w:val="00D00DA8"/>
    <w:rsid w:val="00D015F1"/>
    <w:rsid w:val="00D01C08"/>
    <w:rsid w:val="00D0229C"/>
    <w:rsid w:val="00D02F7D"/>
    <w:rsid w:val="00D0409A"/>
    <w:rsid w:val="00D05329"/>
    <w:rsid w:val="00D05F79"/>
    <w:rsid w:val="00D0640C"/>
    <w:rsid w:val="00D06727"/>
    <w:rsid w:val="00D06805"/>
    <w:rsid w:val="00D07D05"/>
    <w:rsid w:val="00D100AC"/>
    <w:rsid w:val="00D10B7A"/>
    <w:rsid w:val="00D12024"/>
    <w:rsid w:val="00D13218"/>
    <w:rsid w:val="00D13733"/>
    <w:rsid w:val="00D1398B"/>
    <w:rsid w:val="00D13E73"/>
    <w:rsid w:val="00D153DB"/>
    <w:rsid w:val="00D15EB9"/>
    <w:rsid w:val="00D163AA"/>
    <w:rsid w:val="00D16A6A"/>
    <w:rsid w:val="00D1719B"/>
    <w:rsid w:val="00D20580"/>
    <w:rsid w:val="00D21DC9"/>
    <w:rsid w:val="00D22A67"/>
    <w:rsid w:val="00D22FA5"/>
    <w:rsid w:val="00D24D2B"/>
    <w:rsid w:val="00D26084"/>
    <w:rsid w:val="00D264FA"/>
    <w:rsid w:val="00D27786"/>
    <w:rsid w:val="00D32785"/>
    <w:rsid w:val="00D33369"/>
    <w:rsid w:val="00D33861"/>
    <w:rsid w:val="00D33D6E"/>
    <w:rsid w:val="00D340A6"/>
    <w:rsid w:val="00D35C79"/>
    <w:rsid w:val="00D361E0"/>
    <w:rsid w:val="00D36A59"/>
    <w:rsid w:val="00D36B3D"/>
    <w:rsid w:val="00D36EBA"/>
    <w:rsid w:val="00D36FDB"/>
    <w:rsid w:val="00D373FD"/>
    <w:rsid w:val="00D374BF"/>
    <w:rsid w:val="00D377F3"/>
    <w:rsid w:val="00D37E0F"/>
    <w:rsid w:val="00D40FA0"/>
    <w:rsid w:val="00D41656"/>
    <w:rsid w:val="00D42186"/>
    <w:rsid w:val="00D44C4C"/>
    <w:rsid w:val="00D4594B"/>
    <w:rsid w:val="00D46105"/>
    <w:rsid w:val="00D46AC2"/>
    <w:rsid w:val="00D47CE5"/>
    <w:rsid w:val="00D52A97"/>
    <w:rsid w:val="00D52DBB"/>
    <w:rsid w:val="00D53722"/>
    <w:rsid w:val="00D54B81"/>
    <w:rsid w:val="00D54F21"/>
    <w:rsid w:val="00D550ED"/>
    <w:rsid w:val="00D55E78"/>
    <w:rsid w:val="00D56294"/>
    <w:rsid w:val="00D57C90"/>
    <w:rsid w:val="00D57DAD"/>
    <w:rsid w:val="00D57DD2"/>
    <w:rsid w:val="00D57E6A"/>
    <w:rsid w:val="00D603C6"/>
    <w:rsid w:val="00D60BC3"/>
    <w:rsid w:val="00D60EC6"/>
    <w:rsid w:val="00D615F3"/>
    <w:rsid w:val="00D62229"/>
    <w:rsid w:val="00D62304"/>
    <w:rsid w:val="00D62B84"/>
    <w:rsid w:val="00D6319D"/>
    <w:rsid w:val="00D63ACC"/>
    <w:rsid w:val="00D64F8D"/>
    <w:rsid w:val="00D6534B"/>
    <w:rsid w:val="00D6687C"/>
    <w:rsid w:val="00D66C3E"/>
    <w:rsid w:val="00D70738"/>
    <w:rsid w:val="00D70FD9"/>
    <w:rsid w:val="00D71228"/>
    <w:rsid w:val="00D7123E"/>
    <w:rsid w:val="00D74E17"/>
    <w:rsid w:val="00D75BBD"/>
    <w:rsid w:val="00D75E47"/>
    <w:rsid w:val="00D76186"/>
    <w:rsid w:val="00D767A7"/>
    <w:rsid w:val="00D80AB2"/>
    <w:rsid w:val="00D80C89"/>
    <w:rsid w:val="00D80DCD"/>
    <w:rsid w:val="00D82740"/>
    <w:rsid w:val="00D841EA"/>
    <w:rsid w:val="00D84923"/>
    <w:rsid w:val="00D849A5"/>
    <w:rsid w:val="00D870CD"/>
    <w:rsid w:val="00D8755A"/>
    <w:rsid w:val="00D90BE8"/>
    <w:rsid w:val="00D90F7B"/>
    <w:rsid w:val="00D91427"/>
    <w:rsid w:val="00D9175F"/>
    <w:rsid w:val="00D9194F"/>
    <w:rsid w:val="00D9221C"/>
    <w:rsid w:val="00D93D2E"/>
    <w:rsid w:val="00D9443F"/>
    <w:rsid w:val="00D94861"/>
    <w:rsid w:val="00D968C1"/>
    <w:rsid w:val="00D96C33"/>
    <w:rsid w:val="00D97B49"/>
    <w:rsid w:val="00DA0514"/>
    <w:rsid w:val="00DA0817"/>
    <w:rsid w:val="00DA0B86"/>
    <w:rsid w:val="00DA135B"/>
    <w:rsid w:val="00DA342A"/>
    <w:rsid w:val="00DA3FF8"/>
    <w:rsid w:val="00DA5065"/>
    <w:rsid w:val="00DA5384"/>
    <w:rsid w:val="00DA570E"/>
    <w:rsid w:val="00DA6238"/>
    <w:rsid w:val="00DA7620"/>
    <w:rsid w:val="00DA7973"/>
    <w:rsid w:val="00DB01A5"/>
    <w:rsid w:val="00DB1425"/>
    <w:rsid w:val="00DB257C"/>
    <w:rsid w:val="00DB27A2"/>
    <w:rsid w:val="00DB2ABB"/>
    <w:rsid w:val="00DB72F8"/>
    <w:rsid w:val="00DC0297"/>
    <w:rsid w:val="00DC09EB"/>
    <w:rsid w:val="00DC1495"/>
    <w:rsid w:val="00DC31B0"/>
    <w:rsid w:val="00DC4980"/>
    <w:rsid w:val="00DC56F1"/>
    <w:rsid w:val="00DC57A4"/>
    <w:rsid w:val="00DC703B"/>
    <w:rsid w:val="00DD08A3"/>
    <w:rsid w:val="00DD134F"/>
    <w:rsid w:val="00DD3B5E"/>
    <w:rsid w:val="00DD3EF6"/>
    <w:rsid w:val="00DD4123"/>
    <w:rsid w:val="00DD5121"/>
    <w:rsid w:val="00DD6B06"/>
    <w:rsid w:val="00DD7C1D"/>
    <w:rsid w:val="00DE0428"/>
    <w:rsid w:val="00DE29E6"/>
    <w:rsid w:val="00DE33FA"/>
    <w:rsid w:val="00DE3FBC"/>
    <w:rsid w:val="00DE46CE"/>
    <w:rsid w:val="00DE5189"/>
    <w:rsid w:val="00DE738C"/>
    <w:rsid w:val="00DE7975"/>
    <w:rsid w:val="00DF0EAB"/>
    <w:rsid w:val="00DF185E"/>
    <w:rsid w:val="00DF2184"/>
    <w:rsid w:val="00DF7D60"/>
    <w:rsid w:val="00E0033A"/>
    <w:rsid w:val="00E003B0"/>
    <w:rsid w:val="00E00667"/>
    <w:rsid w:val="00E01D09"/>
    <w:rsid w:val="00E02BE2"/>
    <w:rsid w:val="00E02C7D"/>
    <w:rsid w:val="00E046EA"/>
    <w:rsid w:val="00E04C11"/>
    <w:rsid w:val="00E053BE"/>
    <w:rsid w:val="00E05483"/>
    <w:rsid w:val="00E057C9"/>
    <w:rsid w:val="00E05AFC"/>
    <w:rsid w:val="00E079CA"/>
    <w:rsid w:val="00E07FCA"/>
    <w:rsid w:val="00E10FA4"/>
    <w:rsid w:val="00E11746"/>
    <w:rsid w:val="00E1189B"/>
    <w:rsid w:val="00E1204E"/>
    <w:rsid w:val="00E1237E"/>
    <w:rsid w:val="00E125AC"/>
    <w:rsid w:val="00E12CEF"/>
    <w:rsid w:val="00E132A2"/>
    <w:rsid w:val="00E13376"/>
    <w:rsid w:val="00E14BF4"/>
    <w:rsid w:val="00E1522B"/>
    <w:rsid w:val="00E15EEF"/>
    <w:rsid w:val="00E16655"/>
    <w:rsid w:val="00E1788A"/>
    <w:rsid w:val="00E17E1F"/>
    <w:rsid w:val="00E20BCE"/>
    <w:rsid w:val="00E20C74"/>
    <w:rsid w:val="00E216C4"/>
    <w:rsid w:val="00E21B76"/>
    <w:rsid w:val="00E224D7"/>
    <w:rsid w:val="00E2287C"/>
    <w:rsid w:val="00E2556F"/>
    <w:rsid w:val="00E2573B"/>
    <w:rsid w:val="00E304C3"/>
    <w:rsid w:val="00E32E8F"/>
    <w:rsid w:val="00E3370F"/>
    <w:rsid w:val="00E34C75"/>
    <w:rsid w:val="00E35058"/>
    <w:rsid w:val="00E3569B"/>
    <w:rsid w:val="00E35E47"/>
    <w:rsid w:val="00E37E14"/>
    <w:rsid w:val="00E40FA9"/>
    <w:rsid w:val="00E41428"/>
    <w:rsid w:val="00E4280C"/>
    <w:rsid w:val="00E42D88"/>
    <w:rsid w:val="00E44CEE"/>
    <w:rsid w:val="00E453D1"/>
    <w:rsid w:val="00E45662"/>
    <w:rsid w:val="00E46372"/>
    <w:rsid w:val="00E466A0"/>
    <w:rsid w:val="00E47574"/>
    <w:rsid w:val="00E511FD"/>
    <w:rsid w:val="00E520E5"/>
    <w:rsid w:val="00E5253F"/>
    <w:rsid w:val="00E54368"/>
    <w:rsid w:val="00E54511"/>
    <w:rsid w:val="00E54BF8"/>
    <w:rsid w:val="00E56C79"/>
    <w:rsid w:val="00E5740F"/>
    <w:rsid w:val="00E57F7E"/>
    <w:rsid w:val="00E62FF3"/>
    <w:rsid w:val="00E64BF6"/>
    <w:rsid w:val="00E65557"/>
    <w:rsid w:val="00E65D85"/>
    <w:rsid w:val="00E66B25"/>
    <w:rsid w:val="00E67D11"/>
    <w:rsid w:val="00E716DC"/>
    <w:rsid w:val="00E71CC6"/>
    <w:rsid w:val="00E7300C"/>
    <w:rsid w:val="00E7479B"/>
    <w:rsid w:val="00E74954"/>
    <w:rsid w:val="00E74A38"/>
    <w:rsid w:val="00E75710"/>
    <w:rsid w:val="00E7644A"/>
    <w:rsid w:val="00E80C10"/>
    <w:rsid w:val="00E80D72"/>
    <w:rsid w:val="00E82738"/>
    <w:rsid w:val="00E83453"/>
    <w:rsid w:val="00E83FCA"/>
    <w:rsid w:val="00E84115"/>
    <w:rsid w:val="00E84D41"/>
    <w:rsid w:val="00E86EA5"/>
    <w:rsid w:val="00E872C8"/>
    <w:rsid w:val="00E87A1D"/>
    <w:rsid w:val="00E90DC6"/>
    <w:rsid w:val="00E913AF"/>
    <w:rsid w:val="00E913E1"/>
    <w:rsid w:val="00E91559"/>
    <w:rsid w:val="00E93394"/>
    <w:rsid w:val="00E93563"/>
    <w:rsid w:val="00E9377E"/>
    <w:rsid w:val="00E942B9"/>
    <w:rsid w:val="00E942C1"/>
    <w:rsid w:val="00E95871"/>
    <w:rsid w:val="00E95D4F"/>
    <w:rsid w:val="00E96952"/>
    <w:rsid w:val="00E96989"/>
    <w:rsid w:val="00EA2D17"/>
    <w:rsid w:val="00EA2E3F"/>
    <w:rsid w:val="00EA364E"/>
    <w:rsid w:val="00EA44FC"/>
    <w:rsid w:val="00EA4D9F"/>
    <w:rsid w:val="00EA5766"/>
    <w:rsid w:val="00EA64C6"/>
    <w:rsid w:val="00EA6D04"/>
    <w:rsid w:val="00EA6F65"/>
    <w:rsid w:val="00EB23E9"/>
    <w:rsid w:val="00EB327F"/>
    <w:rsid w:val="00EB4ADE"/>
    <w:rsid w:val="00EB4D28"/>
    <w:rsid w:val="00EB55F6"/>
    <w:rsid w:val="00EB5EF6"/>
    <w:rsid w:val="00EB7668"/>
    <w:rsid w:val="00EC0764"/>
    <w:rsid w:val="00EC111D"/>
    <w:rsid w:val="00EC13C3"/>
    <w:rsid w:val="00EC148F"/>
    <w:rsid w:val="00EC1507"/>
    <w:rsid w:val="00EC2034"/>
    <w:rsid w:val="00EC4A74"/>
    <w:rsid w:val="00EC4E6D"/>
    <w:rsid w:val="00EC5B22"/>
    <w:rsid w:val="00EC78FB"/>
    <w:rsid w:val="00ED0FE7"/>
    <w:rsid w:val="00ED1927"/>
    <w:rsid w:val="00ED292D"/>
    <w:rsid w:val="00ED51C7"/>
    <w:rsid w:val="00ED59F6"/>
    <w:rsid w:val="00ED7676"/>
    <w:rsid w:val="00ED7895"/>
    <w:rsid w:val="00EE05C2"/>
    <w:rsid w:val="00EE0B30"/>
    <w:rsid w:val="00EE1558"/>
    <w:rsid w:val="00EE1604"/>
    <w:rsid w:val="00EE1DCD"/>
    <w:rsid w:val="00EE1FEC"/>
    <w:rsid w:val="00EE2335"/>
    <w:rsid w:val="00EE26A6"/>
    <w:rsid w:val="00EE397E"/>
    <w:rsid w:val="00EE50D6"/>
    <w:rsid w:val="00EE7639"/>
    <w:rsid w:val="00EE7749"/>
    <w:rsid w:val="00EE7AB8"/>
    <w:rsid w:val="00EF1D14"/>
    <w:rsid w:val="00EF1DCF"/>
    <w:rsid w:val="00EF1F32"/>
    <w:rsid w:val="00EF27F9"/>
    <w:rsid w:val="00EF447E"/>
    <w:rsid w:val="00EF469B"/>
    <w:rsid w:val="00EF4870"/>
    <w:rsid w:val="00EF4A4F"/>
    <w:rsid w:val="00EF5199"/>
    <w:rsid w:val="00EF5C34"/>
    <w:rsid w:val="00EF6B74"/>
    <w:rsid w:val="00EF791B"/>
    <w:rsid w:val="00EF7FF4"/>
    <w:rsid w:val="00F0035C"/>
    <w:rsid w:val="00F011F5"/>
    <w:rsid w:val="00F03113"/>
    <w:rsid w:val="00F059C2"/>
    <w:rsid w:val="00F05E94"/>
    <w:rsid w:val="00F068D3"/>
    <w:rsid w:val="00F078C4"/>
    <w:rsid w:val="00F1281B"/>
    <w:rsid w:val="00F1291C"/>
    <w:rsid w:val="00F13A08"/>
    <w:rsid w:val="00F13E1F"/>
    <w:rsid w:val="00F13E57"/>
    <w:rsid w:val="00F148DA"/>
    <w:rsid w:val="00F16423"/>
    <w:rsid w:val="00F16EF3"/>
    <w:rsid w:val="00F202C7"/>
    <w:rsid w:val="00F205F1"/>
    <w:rsid w:val="00F20769"/>
    <w:rsid w:val="00F222F8"/>
    <w:rsid w:val="00F2321E"/>
    <w:rsid w:val="00F23B31"/>
    <w:rsid w:val="00F24A22"/>
    <w:rsid w:val="00F24BDC"/>
    <w:rsid w:val="00F25AA0"/>
    <w:rsid w:val="00F26E02"/>
    <w:rsid w:val="00F275B0"/>
    <w:rsid w:val="00F276E4"/>
    <w:rsid w:val="00F27896"/>
    <w:rsid w:val="00F3223D"/>
    <w:rsid w:val="00F32393"/>
    <w:rsid w:val="00F32AAE"/>
    <w:rsid w:val="00F33908"/>
    <w:rsid w:val="00F33957"/>
    <w:rsid w:val="00F34DF1"/>
    <w:rsid w:val="00F353D3"/>
    <w:rsid w:val="00F3541C"/>
    <w:rsid w:val="00F42778"/>
    <w:rsid w:val="00F42860"/>
    <w:rsid w:val="00F4321F"/>
    <w:rsid w:val="00F434AE"/>
    <w:rsid w:val="00F44B6F"/>
    <w:rsid w:val="00F4575D"/>
    <w:rsid w:val="00F462A6"/>
    <w:rsid w:val="00F471D6"/>
    <w:rsid w:val="00F47AD1"/>
    <w:rsid w:val="00F513C5"/>
    <w:rsid w:val="00F51AB6"/>
    <w:rsid w:val="00F51BF5"/>
    <w:rsid w:val="00F5316E"/>
    <w:rsid w:val="00F57B71"/>
    <w:rsid w:val="00F605D1"/>
    <w:rsid w:val="00F613CC"/>
    <w:rsid w:val="00F61580"/>
    <w:rsid w:val="00F62148"/>
    <w:rsid w:val="00F62622"/>
    <w:rsid w:val="00F632C9"/>
    <w:rsid w:val="00F63959"/>
    <w:rsid w:val="00F6403B"/>
    <w:rsid w:val="00F642A0"/>
    <w:rsid w:val="00F651DC"/>
    <w:rsid w:val="00F65AB6"/>
    <w:rsid w:val="00F6726D"/>
    <w:rsid w:val="00F67312"/>
    <w:rsid w:val="00F7027A"/>
    <w:rsid w:val="00F70544"/>
    <w:rsid w:val="00F70836"/>
    <w:rsid w:val="00F709CB"/>
    <w:rsid w:val="00F717A9"/>
    <w:rsid w:val="00F71D03"/>
    <w:rsid w:val="00F7299F"/>
    <w:rsid w:val="00F73327"/>
    <w:rsid w:val="00F75D68"/>
    <w:rsid w:val="00F81CCE"/>
    <w:rsid w:val="00F81CE9"/>
    <w:rsid w:val="00F82B2D"/>
    <w:rsid w:val="00F85909"/>
    <w:rsid w:val="00F85B8E"/>
    <w:rsid w:val="00F9295F"/>
    <w:rsid w:val="00F937B7"/>
    <w:rsid w:val="00F94522"/>
    <w:rsid w:val="00F967FD"/>
    <w:rsid w:val="00F9757F"/>
    <w:rsid w:val="00FA0D5A"/>
    <w:rsid w:val="00FA1B31"/>
    <w:rsid w:val="00FA33BB"/>
    <w:rsid w:val="00FA4C73"/>
    <w:rsid w:val="00FA5175"/>
    <w:rsid w:val="00FA5E89"/>
    <w:rsid w:val="00FA64ED"/>
    <w:rsid w:val="00FA6670"/>
    <w:rsid w:val="00FA6804"/>
    <w:rsid w:val="00FA7782"/>
    <w:rsid w:val="00FB10EA"/>
    <w:rsid w:val="00FB1825"/>
    <w:rsid w:val="00FB20DD"/>
    <w:rsid w:val="00FB3A3C"/>
    <w:rsid w:val="00FB4269"/>
    <w:rsid w:val="00FB463D"/>
    <w:rsid w:val="00FB4D52"/>
    <w:rsid w:val="00FB5925"/>
    <w:rsid w:val="00FB5ABB"/>
    <w:rsid w:val="00FB679A"/>
    <w:rsid w:val="00FB71B5"/>
    <w:rsid w:val="00FB78ED"/>
    <w:rsid w:val="00FB7F95"/>
    <w:rsid w:val="00FC007C"/>
    <w:rsid w:val="00FC041B"/>
    <w:rsid w:val="00FC704F"/>
    <w:rsid w:val="00FC7112"/>
    <w:rsid w:val="00FC71F4"/>
    <w:rsid w:val="00FD0916"/>
    <w:rsid w:val="00FD1452"/>
    <w:rsid w:val="00FD1D95"/>
    <w:rsid w:val="00FD470E"/>
    <w:rsid w:val="00FD4A75"/>
    <w:rsid w:val="00FD5656"/>
    <w:rsid w:val="00FD6E12"/>
    <w:rsid w:val="00FD6FB0"/>
    <w:rsid w:val="00FE17AC"/>
    <w:rsid w:val="00FE1B79"/>
    <w:rsid w:val="00FE22BB"/>
    <w:rsid w:val="00FE2478"/>
    <w:rsid w:val="00FE2A24"/>
    <w:rsid w:val="00FE3CA6"/>
    <w:rsid w:val="00FE43A0"/>
    <w:rsid w:val="00FE5BA5"/>
    <w:rsid w:val="00FE611B"/>
    <w:rsid w:val="00FE64A0"/>
    <w:rsid w:val="00FF08DC"/>
    <w:rsid w:val="00FF0E31"/>
    <w:rsid w:val="00FF14AE"/>
    <w:rsid w:val="00FF1DC3"/>
    <w:rsid w:val="00FF4686"/>
    <w:rsid w:val="00FF5ABA"/>
    <w:rsid w:val="00FF6712"/>
    <w:rsid w:val="00FF6839"/>
    <w:rsid w:val="00FF6DFA"/>
    <w:rsid w:val="00FF6E6B"/>
    <w:rsid w:val="00FF73C7"/>
    <w:rsid w:val="012651AE"/>
    <w:rsid w:val="01593EC7"/>
    <w:rsid w:val="01902D1C"/>
    <w:rsid w:val="01BC06E8"/>
    <w:rsid w:val="02223910"/>
    <w:rsid w:val="023128A5"/>
    <w:rsid w:val="02927447"/>
    <w:rsid w:val="029403CC"/>
    <w:rsid w:val="02994853"/>
    <w:rsid w:val="02BA1505"/>
    <w:rsid w:val="02E35069"/>
    <w:rsid w:val="02E77B5B"/>
    <w:rsid w:val="031D702B"/>
    <w:rsid w:val="031E4E4F"/>
    <w:rsid w:val="038834A2"/>
    <w:rsid w:val="039424ED"/>
    <w:rsid w:val="03A42787"/>
    <w:rsid w:val="03A96282"/>
    <w:rsid w:val="03C06834"/>
    <w:rsid w:val="03D454D5"/>
    <w:rsid w:val="03F35D89"/>
    <w:rsid w:val="03F5128D"/>
    <w:rsid w:val="040205A2"/>
    <w:rsid w:val="042807E2"/>
    <w:rsid w:val="046F3155"/>
    <w:rsid w:val="048B2A85"/>
    <w:rsid w:val="04993F99"/>
    <w:rsid w:val="04AD51B8"/>
    <w:rsid w:val="04B11640"/>
    <w:rsid w:val="04B24EC3"/>
    <w:rsid w:val="04DB0285"/>
    <w:rsid w:val="050F525C"/>
    <w:rsid w:val="053960A1"/>
    <w:rsid w:val="05654966"/>
    <w:rsid w:val="057A1088"/>
    <w:rsid w:val="057C458C"/>
    <w:rsid w:val="05CE0B13"/>
    <w:rsid w:val="05D11A97"/>
    <w:rsid w:val="069872E2"/>
    <w:rsid w:val="06AE7ADB"/>
    <w:rsid w:val="06B6300F"/>
    <w:rsid w:val="07017C0B"/>
    <w:rsid w:val="072F7455"/>
    <w:rsid w:val="074A1304"/>
    <w:rsid w:val="07534192"/>
    <w:rsid w:val="07572B98"/>
    <w:rsid w:val="07583E9D"/>
    <w:rsid w:val="07C60C4D"/>
    <w:rsid w:val="07DF75F9"/>
    <w:rsid w:val="08261F6C"/>
    <w:rsid w:val="088B7712"/>
    <w:rsid w:val="08F161BC"/>
    <w:rsid w:val="08FF1C4F"/>
    <w:rsid w:val="093210E5"/>
    <w:rsid w:val="095429DE"/>
    <w:rsid w:val="09914A41"/>
    <w:rsid w:val="09E544CB"/>
    <w:rsid w:val="0A8A2A5A"/>
    <w:rsid w:val="0A94336A"/>
    <w:rsid w:val="0AA91C8A"/>
    <w:rsid w:val="0AE962F7"/>
    <w:rsid w:val="0AEE277F"/>
    <w:rsid w:val="0B2F7965"/>
    <w:rsid w:val="0B7E0D69"/>
    <w:rsid w:val="0B93548B"/>
    <w:rsid w:val="0BAF1538"/>
    <w:rsid w:val="0BC669F3"/>
    <w:rsid w:val="0C9772B7"/>
    <w:rsid w:val="0CDE1C2A"/>
    <w:rsid w:val="0D5279EB"/>
    <w:rsid w:val="0D53766A"/>
    <w:rsid w:val="0D5D7F7A"/>
    <w:rsid w:val="0D655386"/>
    <w:rsid w:val="0D7E04AF"/>
    <w:rsid w:val="0D8A1D43"/>
    <w:rsid w:val="0D99235D"/>
    <w:rsid w:val="0DC25720"/>
    <w:rsid w:val="0DE77D4E"/>
    <w:rsid w:val="0E0A3916"/>
    <w:rsid w:val="0E4F4A42"/>
    <w:rsid w:val="0E9A3205"/>
    <w:rsid w:val="0EA53794"/>
    <w:rsid w:val="0EA74A99"/>
    <w:rsid w:val="0EAB7F23"/>
    <w:rsid w:val="0EC30B46"/>
    <w:rsid w:val="0EFE2F29"/>
    <w:rsid w:val="0F30117A"/>
    <w:rsid w:val="0F3C4F8C"/>
    <w:rsid w:val="0F7B24F3"/>
    <w:rsid w:val="0FB571D5"/>
    <w:rsid w:val="100833DB"/>
    <w:rsid w:val="100D7863"/>
    <w:rsid w:val="10170173"/>
    <w:rsid w:val="101E3381"/>
    <w:rsid w:val="106C3100"/>
    <w:rsid w:val="10B35A73"/>
    <w:rsid w:val="11456666"/>
    <w:rsid w:val="118925D3"/>
    <w:rsid w:val="118B7CD4"/>
    <w:rsid w:val="11AE2812"/>
    <w:rsid w:val="11BE502B"/>
    <w:rsid w:val="12787CDD"/>
    <w:rsid w:val="12814D69"/>
    <w:rsid w:val="128724F6"/>
    <w:rsid w:val="12FA6FB1"/>
    <w:rsid w:val="130A39C8"/>
    <w:rsid w:val="132809FA"/>
    <w:rsid w:val="132F3C08"/>
    <w:rsid w:val="139A32B7"/>
    <w:rsid w:val="139D423C"/>
    <w:rsid w:val="141F1312"/>
    <w:rsid w:val="14345A34"/>
    <w:rsid w:val="14787422"/>
    <w:rsid w:val="149C415F"/>
    <w:rsid w:val="14A859F3"/>
    <w:rsid w:val="14F40071"/>
    <w:rsid w:val="14FF6402"/>
    <w:rsid w:val="150F669C"/>
    <w:rsid w:val="15A90E19"/>
    <w:rsid w:val="15BC67B5"/>
    <w:rsid w:val="15E93E01"/>
    <w:rsid w:val="15EF7F09"/>
    <w:rsid w:val="161E2FD6"/>
    <w:rsid w:val="162561E4"/>
    <w:rsid w:val="16321C77"/>
    <w:rsid w:val="163B0388"/>
    <w:rsid w:val="16B334CA"/>
    <w:rsid w:val="16BB4159"/>
    <w:rsid w:val="17543053"/>
    <w:rsid w:val="179E21CE"/>
    <w:rsid w:val="17DD2B31"/>
    <w:rsid w:val="17ED57D0"/>
    <w:rsid w:val="188B0B51"/>
    <w:rsid w:val="188E608F"/>
    <w:rsid w:val="188F7558"/>
    <w:rsid w:val="189C686D"/>
    <w:rsid w:val="18B34294"/>
    <w:rsid w:val="18BA3C1F"/>
    <w:rsid w:val="192A51D8"/>
    <w:rsid w:val="194D0C0F"/>
    <w:rsid w:val="19A54B21"/>
    <w:rsid w:val="19C74C01"/>
    <w:rsid w:val="19E05C00"/>
    <w:rsid w:val="1A7806FD"/>
    <w:rsid w:val="1A872F16"/>
    <w:rsid w:val="1ADF35A4"/>
    <w:rsid w:val="1AEB73B7"/>
    <w:rsid w:val="1B026FDC"/>
    <w:rsid w:val="1B3F51FF"/>
    <w:rsid w:val="1B4C2B0C"/>
    <w:rsid w:val="1B6A170F"/>
    <w:rsid w:val="1B702E93"/>
    <w:rsid w:val="1B75731B"/>
    <w:rsid w:val="1B7A59A1"/>
    <w:rsid w:val="1B9907D4"/>
    <w:rsid w:val="1BB50104"/>
    <w:rsid w:val="1BB50563"/>
    <w:rsid w:val="1BC4291D"/>
    <w:rsid w:val="1C1A58AA"/>
    <w:rsid w:val="1C384E5A"/>
    <w:rsid w:val="1C481872"/>
    <w:rsid w:val="1C66296E"/>
    <w:rsid w:val="1C790574"/>
    <w:rsid w:val="1C993BFA"/>
    <w:rsid w:val="1CC659C3"/>
    <w:rsid w:val="1CD5426B"/>
    <w:rsid w:val="1CDA2465"/>
    <w:rsid w:val="1D110334"/>
    <w:rsid w:val="1D756A60"/>
    <w:rsid w:val="1D7B096A"/>
    <w:rsid w:val="1DBD26D8"/>
    <w:rsid w:val="1DFC5A40"/>
    <w:rsid w:val="1E027949"/>
    <w:rsid w:val="1E356E9F"/>
    <w:rsid w:val="1E4F41C5"/>
    <w:rsid w:val="1E5828D6"/>
    <w:rsid w:val="1E6905F2"/>
    <w:rsid w:val="1EB76173"/>
    <w:rsid w:val="1F037161"/>
    <w:rsid w:val="1F181690"/>
    <w:rsid w:val="1F8350EC"/>
    <w:rsid w:val="1F9F6471"/>
    <w:rsid w:val="1FB75D16"/>
    <w:rsid w:val="20075B68"/>
    <w:rsid w:val="202D6FD9"/>
    <w:rsid w:val="208B7373"/>
    <w:rsid w:val="20AD2DAB"/>
    <w:rsid w:val="20AF62AE"/>
    <w:rsid w:val="20D94EF4"/>
    <w:rsid w:val="20DB25F5"/>
    <w:rsid w:val="20DF0FFB"/>
    <w:rsid w:val="210C0BC6"/>
    <w:rsid w:val="21124CCD"/>
    <w:rsid w:val="212B3679"/>
    <w:rsid w:val="215D514D"/>
    <w:rsid w:val="219707AA"/>
    <w:rsid w:val="21A93F47"/>
    <w:rsid w:val="21B14BD7"/>
    <w:rsid w:val="21E63DAC"/>
    <w:rsid w:val="220855E6"/>
    <w:rsid w:val="2223038E"/>
    <w:rsid w:val="223A7FB3"/>
    <w:rsid w:val="224927CC"/>
    <w:rsid w:val="22525D60"/>
    <w:rsid w:val="22551E62"/>
    <w:rsid w:val="227D55A4"/>
    <w:rsid w:val="22B9223E"/>
    <w:rsid w:val="22D43A35"/>
    <w:rsid w:val="22FA25EF"/>
    <w:rsid w:val="23305048"/>
    <w:rsid w:val="23730FB4"/>
    <w:rsid w:val="238E2E63"/>
    <w:rsid w:val="23A46E10"/>
    <w:rsid w:val="23CA7445"/>
    <w:rsid w:val="240253A0"/>
    <w:rsid w:val="240B1533"/>
    <w:rsid w:val="246031BB"/>
    <w:rsid w:val="246A3ACB"/>
    <w:rsid w:val="24AA6AB3"/>
    <w:rsid w:val="24B1643E"/>
    <w:rsid w:val="25090151"/>
    <w:rsid w:val="252427BC"/>
    <w:rsid w:val="25346A17"/>
    <w:rsid w:val="258E03AA"/>
    <w:rsid w:val="259C09C5"/>
    <w:rsid w:val="25BF43FD"/>
    <w:rsid w:val="25C777F7"/>
    <w:rsid w:val="25D4529B"/>
    <w:rsid w:val="25E036DD"/>
    <w:rsid w:val="25E95241"/>
    <w:rsid w:val="2603166E"/>
    <w:rsid w:val="260A0FF9"/>
    <w:rsid w:val="26120603"/>
    <w:rsid w:val="266A2317"/>
    <w:rsid w:val="26BA7B18"/>
    <w:rsid w:val="26D364C3"/>
    <w:rsid w:val="26DB6999"/>
    <w:rsid w:val="26E4675D"/>
    <w:rsid w:val="2703598D"/>
    <w:rsid w:val="270B2D9A"/>
    <w:rsid w:val="270E3D1E"/>
    <w:rsid w:val="273245C8"/>
    <w:rsid w:val="27424579"/>
    <w:rsid w:val="2781405D"/>
    <w:rsid w:val="2808523B"/>
    <w:rsid w:val="28D10507"/>
    <w:rsid w:val="294065BD"/>
    <w:rsid w:val="295344C5"/>
    <w:rsid w:val="29757990"/>
    <w:rsid w:val="29765412"/>
    <w:rsid w:val="29855A2C"/>
    <w:rsid w:val="299824CF"/>
    <w:rsid w:val="29D56A0C"/>
    <w:rsid w:val="29EA31D2"/>
    <w:rsid w:val="2A193D21"/>
    <w:rsid w:val="2A423861"/>
    <w:rsid w:val="2A6F6CAF"/>
    <w:rsid w:val="2A930168"/>
    <w:rsid w:val="2AA65B04"/>
    <w:rsid w:val="2AD56653"/>
    <w:rsid w:val="2AFF7497"/>
    <w:rsid w:val="2B2D2106"/>
    <w:rsid w:val="2B320F6B"/>
    <w:rsid w:val="2B5E52B2"/>
    <w:rsid w:val="2BA35DA7"/>
    <w:rsid w:val="2BC517DF"/>
    <w:rsid w:val="2BC7145E"/>
    <w:rsid w:val="2C4442AB"/>
    <w:rsid w:val="2C503941"/>
    <w:rsid w:val="2C9762B4"/>
    <w:rsid w:val="2CF57952"/>
    <w:rsid w:val="2CF808D7"/>
    <w:rsid w:val="2D4609D6"/>
    <w:rsid w:val="2D691E8F"/>
    <w:rsid w:val="2D757EA0"/>
    <w:rsid w:val="2D7711A5"/>
    <w:rsid w:val="2DAB037A"/>
    <w:rsid w:val="2DB27D05"/>
    <w:rsid w:val="2DD02B38"/>
    <w:rsid w:val="2DE7275E"/>
    <w:rsid w:val="2E0A1A19"/>
    <w:rsid w:val="2E1E06B9"/>
    <w:rsid w:val="2E1F613B"/>
    <w:rsid w:val="2E3F536B"/>
    <w:rsid w:val="2E415A38"/>
    <w:rsid w:val="2E601123"/>
    <w:rsid w:val="2E634F6B"/>
    <w:rsid w:val="2E9402F8"/>
    <w:rsid w:val="2EE25E79"/>
    <w:rsid w:val="2EE4137C"/>
    <w:rsid w:val="2EF43B94"/>
    <w:rsid w:val="2F002B74"/>
    <w:rsid w:val="2F412617"/>
    <w:rsid w:val="2FCC5DF6"/>
    <w:rsid w:val="2FD0227E"/>
    <w:rsid w:val="2FD33202"/>
    <w:rsid w:val="2FDB25EE"/>
    <w:rsid w:val="30224607"/>
    <w:rsid w:val="30503E51"/>
    <w:rsid w:val="30781792"/>
    <w:rsid w:val="307E6F1F"/>
    <w:rsid w:val="30C43E10"/>
    <w:rsid w:val="313169C2"/>
    <w:rsid w:val="3137414F"/>
    <w:rsid w:val="313A36A8"/>
    <w:rsid w:val="31614F93"/>
    <w:rsid w:val="318F47DD"/>
    <w:rsid w:val="31A15D7C"/>
    <w:rsid w:val="31B46F9B"/>
    <w:rsid w:val="31CC4642"/>
    <w:rsid w:val="321737BD"/>
    <w:rsid w:val="32591CA8"/>
    <w:rsid w:val="325C2C2C"/>
    <w:rsid w:val="329F241C"/>
    <w:rsid w:val="32AC3CB0"/>
    <w:rsid w:val="32FB3FA8"/>
    <w:rsid w:val="33134959"/>
    <w:rsid w:val="332E2F85"/>
    <w:rsid w:val="33381316"/>
    <w:rsid w:val="333E6AA2"/>
    <w:rsid w:val="334F6D3D"/>
    <w:rsid w:val="335069BC"/>
    <w:rsid w:val="33576347"/>
    <w:rsid w:val="335C02D0"/>
    <w:rsid w:val="336056B3"/>
    <w:rsid w:val="337A0A2F"/>
    <w:rsid w:val="33822A0F"/>
    <w:rsid w:val="33D1020F"/>
    <w:rsid w:val="34463A51"/>
    <w:rsid w:val="344714D3"/>
    <w:rsid w:val="345F23FD"/>
    <w:rsid w:val="34677809"/>
    <w:rsid w:val="34712317"/>
    <w:rsid w:val="34853536"/>
    <w:rsid w:val="348957C0"/>
    <w:rsid w:val="34E735DB"/>
    <w:rsid w:val="34FC7CFD"/>
    <w:rsid w:val="34FE3200"/>
    <w:rsid w:val="352765C3"/>
    <w:rsid w:val="35704438"/>
    <w:rsid w:val="359E5308"/>
    <w:rsid w:val="363D2887"/>
    <w:rsid w:val="365921B8"/>
    <w:rsid w:val="366C6C5A"/>
    <w:rsid w:val="36840A7D"/>
    <w:rsid w:val="368F2692"/>
    <w:rsid w:val="36A15E2F"/>
    <w:rsid w:val="36E96223"/>
    <w:rsid w:val="36EA1AA7"/>
    <w:rsid w:val="36F347AA"/>
    <w:rsid w:val="36FC7442"/>
    <w:rsid w:val="370116CC"/>
    <w:rsid w:val="373650F3"/>
    <w:rsid w:val="37500A59"/>
    <w:rsid w:val="3763266A"/>
    <w:rsid w:val="378C12B0"/>
    <w:rsid w:val="37A80BE0"/>
    <w:rsid w:val="37CC2099"/>
    <w:rsid w:val="380A1B7E"/>
    <w:rsid w:val="3824052A"/>
    <w:rsid w:val="3860038E"/>
    <w:rsid w:val="38934061"/>
    <w:rsid w:val="38C42631"/>
    <w:rsid w:val="38E1635E"/>
    <w:rsid w:val="391F3C45"/>
    <w:rsid w:val="3941767C"/>
    <w:rsid w:val="39422F00"/>
    <w:rsid w:val="396673B2"/>
    <w:rsid w:val="39887DF1"/>
    <w:rsid w:val="39A2421E"/>
    <w:rsid w:val="39A47721"/>
    <w:rsid w:val="39D80E75"/>
    <w:rsid w:val="3A4849AC"/>
    <w:rsid w:val="3A7F2907"/>
    <w:rsid w:val="3A86542E"/>
    <w:rsid w:val="3AAF722D"/>
    <w:rsid w:val="3B1B2786"/>
    <w:rsid w:val="3B1B30D7"/>
    <w:rsid w:val="3B3977B7"/>
    <w:rsid w:val="3B705713"/>
    <w:rsid w:val="3B8C5043"/>
    <w:rsid w:val="3BB2617C"/>
    <w:rsid w:val="3BB60406"/>
    <w:rsid w:val="3C091F84"/>
    <w:rsid w:val="3C15041F"/>
    <w:rsid w:val="3C340CD4"/>
    <w:rsid w:val="3C710B39"/>
    <w:rsid w:val="3CFE5844"/>
    <w:rsid w:val="3D0E6439"/>
    <w:rsid w:val="3D577B32"/>
    <w:rsid w:val="3D7804FA"/>
    <w:rsid w:val="3D87287F"/>
    <w:rsid w:val="3DA678B1"/>
    <w:rsid w:val="3DAF5FC2"/>
    <w:rsid w:val="3DC96B6C"/>
    <w:rsid w:val="3DDD2538"/>
    <w:rsid w:val="3DF06A2B"/>
    <w:rsid w:val="3E014747"/>
    <w:rsid w:val="3E0E45AE"/>
    <w:rsid w:val="3E3100AD"/>
    <w:rsid w:val="3E541FD3"/>
    <w:rsid w:val="3E5B195E"/>
    <w:rsid w:val="3E856F1F"/>
    <w:rsid w:val="3EAF5499"/>
    <w:rsid w:val="3EC42287"/>
    <w:rsid w:val="3FC410CC"/>
    <w:rsid w:val="3FDD07D5"/>
    <w:rsid w:val="40100ABF"/>
    <w:rsid w:val="40292E53"/>
    <w:rsid w:val="4039566C"/>
    <w:rsid w:val="40495906"/>
    <w:rsid w:val="40751C4D"/>
    <w:rsid w:val="40BC23C2"/>
    <w:rsid w:val="4101245E"/>
    <w:rsid w:val="41570042"/>
    <w:rsid w:val="41610951"/>
    <w:rsid w:val="41A5233F"/>
    <w:rsid w:val="41AD07FE"/>
    <w:rsid w:val="42056EE1"/>
    <w:rsid w:val="420B5567"/>
    <w:rsid w:val="420E64EB"/>
    <w:rsid w:val="42515CDB"/>
    <w:rsid w:val="42557F64"/>
    <w:rsid w:val="42764C16"/>
    <w:rsid w:val="428C263D"/>
    <w:rsid w:val="42A24E54"/>
    <w:rsid w:val="42B63481"/>
    <w:rsid w:val="42E42CCB"/>
    <w:rsid w:val="42F25864"/>
    <w:rsid w:val="43004B7A"/>
    <w:rsid w:val="434807F2"/>
    <w:rsid w:val="43625B18"/>
    <w:rsid w:val="436E31AC"/>
    <w:rsid w:val="4383232B"/>
    <w:rsid w:val="43BC5C4A"/>
    <w:rsid w:val="43C14C38"/>
    <w:rsid w:val="43F67691"/>
    <w:rsid w:val="44127EBA"/>
    <w:rsid w:val="4469414C"/>
    <w:rsid w:val="44C43561"/>
    <w:rsid w:val="44D07B86"/>
    <w:rsid w:val="452E518F"/>
    <w:rsid w:val="45520847"/>
    <w:rsid w:val="45643FE4"/>
    <w:rsid w:val="45932935"/>
    <w:rsid w:val="45A87057"/>
    <w:rsid w:val="45F72659"/>
    <w:rsid w:val="461F7F9A"/>
    <w:rsid w:val="46554BF1"/>
    <w:rsid w:val="46573978"/>
    <w:rsid w:val="46A86BFA"/>
    <w:rsid w:val="46DB57A5"/>
    <w:rsid w:val="46E22257"/>
    <w:rsid w:val="46EC0B22"/>
    <w:rsid w:val="46FC0964"/>
    <w:rsid w:val="470F78A3"/>
    <w:rsid w:val="4759319A"/>
    <w:rsid w:val="475C411F"/>
    <w:rsid w:val="47BB57BD"/>
    <w:rsid w:val="47C502CB"/>
    <w:rsid w:val="480239B3"/>
    <w:rsid w:val="48AB570C"/>
    <w:rsid w:val="48EE48B5"/>
    <w:rsid w:val="49052769"/>
    <w:rsid w:val="491D1B81"/>
    <w:rsid w:val="4937272B"/>
    <w:rsid w:val="498656D9"/>
    <w:rsid w:val="499C7ED1"/>
    <w:rsid w:val="49B243F2"/>
    <w:rsid w:val="49B95283"/>
    <w:rsid w:val="49C76797"/>
    <w:rsid w:val="49C97A9C"/>
    <w:rsid w:val="49FF7EF9"/>
    <w:rsid w:val="4A581C9D"/>
    <w:rsid w:val="4A6C05AA"/>
    <w:rsid w:val="4A83494B"/>
    <w:rsid w:val="4A8C0235"/>
    <w:rsid w:val="4B1A0735"/>
    <w:rsid w:val="4B847D71"/>
    <w:rsid w:val="4BDC3C83"/>
    <w:rsid w:val="4C082549"/>
    <w:rsid w:val="4C31118F"/>
    <w:rsid w:val="4C380B1A"/>
    <w:rsid w:val="4C544BC7"/>
    <w:rsid w:val="4CBE67F4"/>
    <w:rsid w:val="4CC74F06"/>
    <w:rsid w:val="4CC92607"/>
    <w:rsid w:val="4D3B6A84"/>
    <w:rsid w:val="4D8C39CA"/>
    <w:rsid w:val="4DBF3E19"/>
    <w:rsid w:val="4DC8252A"/>
    <w:rsid w:val="4DD3633D"/>
    <w:rsid w:val="4DE07BD1"/>
    <w:rsid w:val="4DF523A6"/>
    <w:rsid w:val="4E46667C"/>
    <w:rsid w:val="4E5A1A99"/>
    <w:rsid w:val="4E611424"/>
    <w:rsid w:val="4E765B46"/>
    <w:rsid w:val="4EBA0BB9"/>
    <w:rsid w:val="4F250268"/>
    <w:rsid w:val="4F416513"/>
    <w:rsid w:val="4F61663F"/>
    <w:rsid w:val="4F9A5CA8"/>
    <w:rsid w:val="500D2764"/>
    <w:rsid w:val="502246FD"/>
    <w:rsid w:val="50851129"/>
    <w:rsid w:val="50866BAB"/>
    <w:rsid w:val="50D5692A"/>
    <w:rsid w:val="51417051"/>
    <w:rsid w:val="51480E67"/>
    <w:rsid w:val="514946EA"/>
    <w:rsid w:val="51594984"/>
    <w:rsid w:val="51640797"/>
    <w:rsid w:val="51DF5EE2"/>
    <w:rsid w:val="51FD5492"/>
    <w:rsid w:val="5219373E"/>
    <w:rsid w:val="524B7790"/>
    <w:rsid w:val="52784DDC"/>
    <w:rsid w:val="528540F2"/>
    <w:rsid w:val="528E6F80"/>
    <w:rsid w:val="52A0271D"/>
    <w:rsid w:val="52BE1CCD"/>
    <w:rsid w:val="52E5798E"/>
    <w:rsid w:val="531E556A"/>
    <w:rsid w:val="53350A12"/>
    <w:rsid w:val="53463A85"/>
    <w:rsid w:val="53874F99"/>
    <w:rsid w:val="539058A9"/>
    <w:rsid w:val="53BD1BF0"/>
    <w:rsid w:val="53CE790C"/>
    <w:rsid w:val="54797DA5"/>
    <w:rsid w:val="549C125E"/>
    <w:rsid w:val="54B7788A"/>
    <w:rsid w:val="54BC281B"/>
    <w:rsid w:val="54C2369C"/>
    <w:rsid w:val="54E37454"/>
    <w:rsid w:val="54E41652"/>
    <w:rsid w:val="55854A5F"/>
    <w:rsid w:val="558A5663"/>
    <w:rsid w:val="55914FEE"/>
    <w:rsid w:val="55B058A3"/>
    <w:rsid w:val="55E16072"/>
    <w:rsid w:val="55EC5708"/>
    <w:rsid w:val="55F31810"/>
    <w:rsid w:val="55F96F9C"/>
    <w:rsid w:val="55FA119A"/>
    <w:rsid w:val="560C01BB"/>
    <w:rsid w:val="562260B7"/>
    <w:rsid w:val="562767E7"/>
    <w:rsid w:val="56355AFC"/>
    <w:rsid w:val="565A731E"/>
    <w:rsid w:val="56773FE7"/>
    <w:rsid w:val="568F4F11"/>
    <w:rsid w:val="56CF5CFB"/>
    <w:rsid w:val="56F62932"/>
    <w:rsid w:val="57283E0B"/>
    <w:rsid w:val="576077E8"/>
    <w:rsid w:val="57AD4064"/>
    <w:rsid w:val="57BC687D"/>
    <w:rsid w:val="57D34F8E"/>
    <w:rsid w:val="58273D2E"/>
    <w:rsid w:val="58373FC8"/>
    <w:rsid w:val="583A0709"/>
    <w:rsid w:val="584C3F6D"/>
    <w:rsid w:val="5862288E"/>
    <w:rsid w:val="58882ACE"/>
    <w:rsid w:val="58B27195"/>
    <w:rsid w:val="58D376CA"/>
    <w:rsid w:val="58E24461"/>
    <w:rsid w:val="590A5625"/>
    <w:rsid w:val="59FB29AF"/>
    <w:rsid w:val="5A413124"/>
    <w:rsid w:val="5A81068A"/>
    <w:rsid w:val="5A885A96"/>
    <w:rsid w:val="5A964DAC"/>
    <w:rsid w:val="5AAA72D0"/>
    <w:rsid w:val="5ABE04EF"/>
    <w:rsid w:val="5AE03F27"/>
    <w:rsid w:val="5B0608E3"/>
    <w:rsid w:val="5B2348F0"/>
    <w:rsid w:val="5B341957"/>
    <w:rsid w:val="5B532BE1"/>
    <w:rsid w:val="5B887BB7"/>
    <w:rsid w:val="5BEA7C5C"/>
    <w:rsid w:val="5C127B1C"/>
    <w:rsid w:val="5C5A7F10"/>
    <w:rsid w:val="5C8445D7"/>
    <w:rsid w:val="5CDB71E4"/>
    <w:rsid w:val="5CFE649F"/>
    <w:rsid w:val="5D7D25F1"/>
    <w:rsid w:val="5D915A0E"/>
    <w:rsid w:val="5DC21A60"/>
    <w:rsid w:val="5E51004B"/>
    <w:rsid w:val="5E7A120F"/>
    <w:rsid w:val="5E841E57"/>
    <w:rsid w:val="5EC75A8B"/>
    <w:rsid w:val="5F0E3C81"/>
    <w:rsid w:val="5F3E69CE"/>
    <w:rsid w:val="5F407CD3"/>
    <w:rsid w:val="5F80653E"/>
    <w:rsid w:val="5FC86933"/>
    <w:rsid w:val="5FCF62BD"/>
    <w:rsid w:val="60184133"/>
    <w:rsid w:val="6025124B"/>
    <w:rsid w:val="605B1725"/>
    <w:rsid w:val="606B19BF"/>
    <w:rsid w:val="607522CE"/>
    <w:rsid w:val="609D3493"/>
    <w:rsid w:val="60A972A5"/>
    <w:rsid w:val="60B50B3A"/>
    <w:rsid w:val="60E45E05"/>
    <w:rsid w:val="60F87024"/>
    <w:rsid w:val="611F2767"/>
    <w:rsid w:val="616A3AE0"/>
    <w:rsid w:val="616B7363"/>
    <w:rsid w:val="61DA565F"/>
    <w:rsid w:val="61FF1DD5"/>
    <w:rsid w:val="623F0640"/>
    <w:rsid w:val="62490F50"/>
    <w:rsid w:val="625048C9"/>
    <w:rsid w:val="626671FB"/>
    <w:rsid w:val="629C65BD"/>
    <w:rsid w:val="62A55DE6"/>
    <w:rsid w:val="62B75D01"/>
    <w:rsid w:val="62DB4A1D"/>
    <w:rsid w:val="63222E31"/>
    <w:rsid w:val="639840F5"/>
    <w:rsid w:val="63A80B0C"/>
    <w:rsid w:val="63AA7892"/>
    <w:rsid w:val="63F4318A"/>
    <w:rsid w:val="645544A8"/>
    <w:rsid w:val="646002BB"/>
    <w:rsid w:val="649D011F"/>
    <w:rsid w:val="64A81D34"/>
    <w:rsid w:val="64F94FB6"/>
    <w:rsid w:val="657C558F"/>
    <w:rsid w:val="65D87EA7"/>
    <w:rsid w:val="65F21201"/>
    <w:rsid w:val="65F56152"/>
    <w:rsid w:val="66063E6E"/>
    <w:rsid w:val="662A169A"/>
    <w:rsid w:val="66375CC2"/>
    <w:rsid w:val="66495BDD"/>
    <w:rsid w:val="66763229"/>
    <w:rsid w:val="66FA5A00"/>
    <w:rsid w:val="672F4BD5"/>
    <w:rsid w:val="673D776E"/>
    <w:rsid w:val="676E37C1"/>
    <w:rsid w:val="67791B52"/>
    <w:rsid w:val="67822461"/>
    <w:rsid w:val="67C718D1"/>
    <w:rsid w:val="67CC5D59"/>
    <w:rsid w:val="67DA506E"/>
    <w:rsid w:val="68642A54"/>
    <w:rsid w:val="686626D4"/>
    <w:rsid w:val="68710A65"/>
    <w:rsid w:val="6887648C"/>
    <w:rsid w:val="68A512BF"/>
    <w:rsid w:val="68C462F1"/>
    <w:rsid w:val="68C504EF"/>
    <w:rsid w:val="69075AE0"/>
    <w:rsid w:val="691D7C84"/>
    <w:rsid w:val="693365A4"/>
    <w:rsid w:val="693A5F2F"/>
    <w:rsid w:val="69955344"/>
    <w:rsid w:val="699740CB"/>
    <w:rsid w:val="69A74365"/>
    <w:rsid w:val="69BE3F8A"/>
    <w:rsid w:val="69C22990"/>
    <w:rsid w:val="69E7514E"/>
    <w:rsid w:val="6A0509AF"/>
    <w:rsid w:val="6A774588"/>
    <w:rsid w:val="6B0A3FAC"/>
    <w:rsid w:val="6B0C74AF"/>
    <w:rsid w:val="6B4E599A"/>
    <w:rsid w:val="6B531E22"/>
    <w:rsid w:val="6B62463B"/>
    <w:rsid w:val="6B6F5ECF"/>
    <w:rsid w:val="6B9C351B"/>
    <w:rsid w:val="6BA74108"/>
    <w:rsid w:val="6C4B23BA"/>
    <w:rsid w:val="6C562949"/>
    <w:rsid w:val="6C997F3B"/>
    <w:rsid w:val="6CC30D7F"/>
    <w:rsid w:val="6CF02B48"/>
    <w:rsid w:val="6D71439B"/>
    <w:rsid w:val="6E442175"/>
    <w:rsid w:val="6E7E1055"/>
    <w:rsid w:val="6EC5724B"/>
    <w:rsid w:val="6EE51CFE"/>
    <w:rsid w:val="6F221B63"/>
    <w:rsid w:val="6FA40E37"/>
    <w:rsid w:val="6FA65ECF"/>
    <w:rsid w:val="6FA71DBC"/>
    <w:rsid w:val="6FE3639E"/>
    <w:rsid w:val="700B1AE0"/>
    <w:rsid w:val="70337422"/>
    <w:rsid w:val="70932CBE"/>
    <w:rsid w:val="709E2354"/>
    <w:rsid w:val="70B0226E"/>
    <w:rsid w:val="70BA6401"/>
    <w:rsid w:val="710806FF"/>
    <w:rsid w:val="712A1F38"/>
    <w:rsid w:val="71504376"/>
    <w:rsid w:val="71511DF8"/>
    <w:rsid w:val="715E6F0F"/>
    <w:rsid w:val="71974AEA"/>
    <w:rsid w:val="71B82D06"/>
    <w:rsid w:val="71FA364F"/>
    <w:rsid w:val="71FF6CE0"/>
    <w:rsid w:val="72202DBD"/>
    <w:rsid w:val="72752E54"/>
    <w:rsid w:val="728124EA"/>
    <w:rsid w:val="72E21289"/>
    <w:rsid w:val="730E33D2"/>
    <w:rsid w:val="73364007"/>
    <w:rsid w:val="735F1ED8"/>
    <w:rsid w:val="73A070BE"/>
    <w:rsid w:val="73C31BFC"/>
    <w:rsid w:val="73D8631E"/>
    <w:rsid w:val="73F23645"/>
    <w:rsid w:val="73FE075C"/>
    <w:rsid w:val="741A4809"/>
    <w:rsid w:val="744F7262"/>
    <w:rsid w:val="745B77F1"/>
    <w:rsid w:val="74807A31"/>
    <w:rsid w:val="749C18DF"/>
    <w:rsid w:val="74D629BE"/>
    <w:rsid w:val="74D900BF"/>
    <w:rsid w:val="74DB35C2"/>
    <w:rsid w:val="74E41CD4"/>
    <w:rsid w:val="75473F77"/>
    <w:rsid w:val="755C09F2"/>
    <w:rsid w:val="756D41B6"/>
    <w:rsid w:val="757260C0"/>
    <w:rsid w:val="75971777"/>
    <w:rsid w:val="75974FFA"/>
    <w:rsid w:val="759D6F04"/>
    <w:rsid w:val="75A71A11"/>
    <w:rsid w:val="75C238C0"/>
    <w:rsid w:val="75D315DC"/>
    <w:rsid w:val="75FB149C"/>
    <w:rsid w:val="75FF7EA2"/>
    <w:rsid w:val="76222141"/>
    <w:rsid w:val="76325C2F"/>
    <w:rsid w:val="7634617E"/>
    <w:rsid w:val="76427692"/>
    <w:rsid w:val="766765CC"/>
    <w:rsid w:val="766F725C"/>
    <w:rsid w:val="76970420"/>
    <w:rsid w:val="769C1025"/>
    <w:rsid w:val="76AD6D41"/>
    <w:rsid w:val="76B10FCA"/>
    <w:rsid w:val="76D101FA"/>
    <w:rsid w:val="76D12FD3"/>
    <w:rsid w:val="76E75C21"/>
    <w:rsid w:val="76F913BE"/>
    <w:rsid w:val="770664D6"/>
    <w:rsid w:val="771222E8"/>
    <w:rsid w:val="771741F2"/>
    <w:rsid w:val="772E0594"/>
    <w:rsid w:val="77C51D8C"/>
    <w:rsid w:val="77F273D8"/>
    <w:rsid w:val="781E371F"/>
    <w:rsid w:val="78351146"/>
    <w:rsid w:val="784E1CF0"/>
    <w:rsid w:val="78656092"/>
    <w:rsid w:val="78674E18"/>
    <w:rsid w:val="78687017"/>
    <w:rsid w:val="789D7871"/>
    <w:rsid w:val="78AB0D85"/>
    <w:rsid w:val="78BC6AA1"/>
    <w:rsid w:val="78BD7DA6"/>
    <w:rsid w:val="78FD530C"/>
    <w:rsid w:val="79232FCD"/>
    <w:rsid w:val="7974624F"/>
    <w:rsid w:val="7999518A"/>
    <w:rsid w:val="79A1389B"/>
    <w:rsid w:val="79C27653"/>
    <w:rsid w:val="7A03263B"/>
    <w:rsid w:val="7A277378"/>
    <w:rsid w:val="7A29339B"/>
    <w:rsid w:val="7A6B0D66"/>
    <w:rsid w:val="7A6D4269"/>
    <w:rsid w:val="7A926A27"/>
    <w:rsid w:val="7ABD52ED"/>
    <w:rsid w:val="7AC34C78"/>
    <w:rsid w:val="7ACD5587"/>
    <w:rsid w:val="7AFC60D6"/>
    <w:rsid w:val="7B174702"/>
    <w:rsid w:val="7B1E0809"/>
    <w:rsid w:val="7B2F1DA8"/>
    <w:rsid w:val="7BE44D4F"/>
    <w:rsid w:val="7C12239B"/>
    <w:rsid w:val="7C8C7AE7"/>
    <w:rsid w:val="7CA26407"/>
    <w:rsid w:val="7CC940C8"/>
    <w:rsid w:val="7CF11A09"/>
    <w:rsid w:val="7D417BA4"/>
    <w:rsid w:val="7D541AAE"/>
    <w:rsid w:val="7DE76A9E"/>
    <w:rsid w:val="7E1C5319"/>
    <w:rsid w:val="7E35461F"/>
    <w:rsid w:val="7EC47386"/>
    <w:rsid w:val="7FEA2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D338617"/>
  <w15:docId w15:val="{679F13F2-5DC6-4E33-AAA0-8BB09412B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2" w:uiPriority="9" w:unhideWhenUsed="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8845D6"/>
    <w:pPr>
      <w:widowControl w:val="0"/>
      <w:jc w:val="both"/>
    </w:pPr>
    <w:rPr>
      <w:rFonts w:ascii="Calibri" w:hAnsi="Calibri"/>
      <w:kern w:val="2"/>
      <w:sz w:val="21"/>
      <w:szCs w:val="22"/>
    </w:rPr>
  </w:style>
  <w:style w:type="paragraph" w:styleId="10">
    <w:name w:val="heading 1"/>
    <w:basedOn w:val="a1"/>
    <w:next w:val="a1"/>
    <w:link w:val="11"/>
    <w:rsid w:val="008845D6"/>
    <w:pPr>
      <w:keepNext/>
      <w:keepLines/>
      <w:spacing w:before="340" w:after="330" w:line="578" w:lineRule="auto"/>
      <w:outlineLvl w:val="0"/>
    </w:pPr>
    <w:rPr>
      <w:rFonts w:ascii="Times New Roman" w:hAnsi="Times New Roman"/>
      <w:b/>
      <w:bCs/>
      <w:kern w:val="44"/>
      <w:sz w:val="30"/>
      <w:szCs w:val="44"/>
    </w:rPr>
  </w:style>
  <w:style w:type="paragraph" w:styleId="2">
    <w:name w:val="heading 2"/>
    <w:basedOn w:val="a1"/>
    <w:next w:val="a1"/>
    <w:link w:val="20"/>
    <w:uiPriority w:val="9"/>
    <w:unhideWhenUsed/>
    <w:rsid w:val="008845D6"/>
    <w:pPr>
      <w:keepNext/>
      <w:keepLines/>
      <w:spacing w:before="260" w:after="260" w:line="416" w:lineRule="auto"/>
      <w:outlineLvl w:val="1"/>
    </w:pPr>
    <w:rPr>
      <w:rFonts w:ascii="Cambria" w:hAnsi="Cambria"/>
      <w:b/>
      <w:bCs/>
      <w:sz w:val="32"/>
      <w:szCs w:val="32"/>
    </w:rPr>
  </w:style>
  <w:style w:type="paragraph" w:styleId="30">
    <w:name w:val="heading 3"/>
    <w:basedOn w:val="a1"/>
    <w:next w:val="a1"/>
    <w:link w:val="31"/>
    <w:uiPriority w:val="9"/>
    <w:unhideWhenUsed/>
    <w:qFormat/>
    <w:rsid w:val="008845D6"/>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a7"/>
    <w:uiPriority w:val="99"/>
    <w:unhideWhenUsed/>
    <w:rsid w:val="008845D6"/>
    <w:rPr>
      <w:b/>
      <w:bCs/>
    </w:rPr>
  </w:style>
  <w:style w:type="paragraph" w:styleId="a6">
    <w:name w:val="annotation text"/>
    <w:basedOn w:val="a1"/>
    <w:link w:val="a8"/>
    <w:uiPriority w:val="99"/>
    <w:unhideWhenUsed/>
    <w:rsid w:val="008845D6"/>
    <w:pPr>
      <w:jc w:val="left"/>
    </w:pPr>
  </w:style>
  <w:style w:type="paragraph" w:styleId="7">
    <w:name w:val="toc 7"/>
    <w:basedOn w:val="a1"/>
    <w:next w:val="a1"/>
    <w:uiPriority w:val="39"/>
    <w:unhideWhenUsed/>
    <w:rsid w:val="008845D6"/>
    <w:pPr>
      <w:ind w:leftChars="1200" w:left="2520"/>
    </w:pPr>
  </w:style>
  <w:style w:type="paragraph" w:styleId="a9">
    <w:name w:val="Document Map"/>
    <w:basedOn w:val="a1"/>
    <w:link w:val="aa"/>
    <w:uiPriority w:val="99"/>
    <w:unhideWhenUsed/>
    <w:rsid w:val="008845D6"/>
    <w:rPr>
      <w:rFonts w:ascii="宋体"/>
      <w:sz w:val="18"/>
      <w:szCs w:val="18"/>
    </w:rPr>
  </w:style>
  <w:style w:type="paragraph" w:styleId="5">
    <w:name w:val="toc 5"/>
    <w:basedOn w:val="a1"/>
    <w:next w:val="a1"/>
    <w:uiPriority w:val="39"/>
    <w:unhideWhenUsed/>
    <w:rsid w:val="008845D6"/>
    <w:pPr>
      <w:ind w:leftChars="800" w:left="1680"/>
    </w:pPr>
  </w:style>
  <w:style w:type="paragraph" w:styleId="32">
    <w:name w:val="toc 3"/>
    <w:basedOn w:val="a1"/>
    <w:next w:val="a1"/>
    <w:uiPriority w:val="39"/>
    <w:unhideWhenUsed/>
    <w:rsid w:val="008845D6"/>
    <w:pPr>
      <w:tabs>
        <w:tab w:val="right" w:leader="dot" w:pos="5812"/>
      </w:tabs>
      <w:spacing w:line="240" w:lineRule="exact"/>
      <w:ind w:leftChars="200" w:left="200"/>
    </w:pPr>
    <w:rPr>
      <w:rFonts w:ascii="黑体" w:eastAsia="黑体" w:hAnsi="黑体"/>
      <w:sz w:val="16"/>
    </w:rPr>
  </w:style>
  <w:style w:type="paragraph" w:styleId="8">
    <w:name w:val="toc 8"/>
    <w:basedOn w:val="a1"/>
    <w:next w:val="a1"/>
    <w:uiPriority w:val="39"/>
    <w:unhideWhenUsed/>
    <w:rsid w:val="008845D6"/>
    <w:pPr>
      <w:ind w:leftChars="1400" w:left="2940"/>
    </w:pPr>
  </w:style>
  <w:style w:type="paragraph" w:styleId="ab">
    <w:name w:val="Balloon Text"/>
    <w:basedOn w:val="a1"/>
    <w:link w:val="ac"/>
    <w:uiPriority w:val="99"/>
    <w:unhideWhenUsed/>
    <w:rsid w:val="008845D6"/>
    <w:rPr>
      <w:sz w:val="18"/>
      <w:szCs w:val="18"/>
    </w:rPr>
  </w:style>
  <w:style w:type="paragraph" w:styleId="ad">
    <w:name w:val="footer"/>
    <w:basedOn w:val="a1"/>
    <w:link w:val="ae"/>
    <w:uiPriority w:val="99"/>
    <w:unhideWhenUsed/>
    <w:rsid w:val="008845D6"/>
    <w:pPr>
      <w:tabs>
        <w:tab w:val="center" w:pos="4153"/>
        <w:tab w:val="right" w:pos="8306"/>
      </w:tabs>
      <w:snapToGrid w:val="0"/>
      <w:jc w:val="left"/>
    </w:pPr>
    <w:rPr>
      <w:sz w:val="18"/>
      <w:szCs w:val="18"/>
    </w:rPr>
  </w:style>
  <w:style w:type="paragraph" w:styleId="af">
    <w:name w:val="header"/>
    <w:basedOn w:val="a1"/>
    <w:link w:val="af0"/>
    <w:uiPriority w:val="99"/>
    <w:unhideWhenUsed/>
    <w:rsid w:val="008845D6"/>
    <w:pPr>
      <w:pBdr>
        <w:bottom w:val="single" w:sz="6" w:space="1" w:color="auto"/>
      </w:pBdr>
      <w:tabs>
        <w:tab w:val="center" w:pos="4153"/>
        <w:tab w:val="right" w:pos="8306"/>
      </w:tabs>
      <w:snapToGrid w:val="0"/>
      <w:jc w:val="center"/>
    </w:pPr>
    <w:rPr>
      <w:sz w:val="18"/>
      <w:szCs w:val="18"/>
    </w:rPr>
  </w:style>
  <w:style w:type="paragraph" w:styleId="12">
    <w:name w:val="toc 1"/>
    <w:basedOn w:val="a1"/>
    <w:next w:val="a1"/>
    <w:uiPriority w:val="39"/>
    <w:rsid w:val="008845D6"/>
    <w:pPr>
      <w:tabs>
        <w:tab w:val="right" w:leader="dot" w:pos="5812"/>
      </w:tabs>
      <w:spacing w:line="240" w:lineRule="exact"/>
      <w:jc w:val="left"/>
    </w:pPr>
    <w:rPr>
      <w:rFonts w:ascii="黑体" w:eastAsia="黑体" w:hAnsi="黑体" w:cs="黑体"/>
      <w:bCs/>
      <w:caps/>
      <w:sz w:val="16"/>
      <w:szCs w:val="21"/>
    </w:rPr>
  </w:style>
  <w:style w:type="paragraph" w:styleId="4">
    <w:name w:val="toc 4"/>
    <w:basedOn w:val="a1"/>
    <w:next w:val="a1"/>
    <w:uiPriority w:val="39"/>
    <w:unhideWhenUsed/>
    <w:rsid w:val="008845D6"/>
    <w:pPr>
      <w:ind w:leftChars="600" w:left="1260"/>
    </w:pPr>
  </w:style>
  <w:style w:type="paragraph" w:styleId="af1">
    <w:name w:val="footnote text"/>
    <w:basedOn w:val="a1"/>
    <w:link w:val="af2"/>
    <w:uiPriority w:val="99"/>
    <w:unhideWhenUsed/>
    <w:rsid w:val="008845D6"/>
    <w:pPr>
      <w:widowControl/>
      <w:jc w:val="left"/>
    </w:pPr>
    <w:rPr>
      <w:kern w:val="0"/>
      <w:sz w:val="20"/>
      <w:szCs w:val="20"/>
    </w:rPr>
  </w:style>
  <w:style w:type="paragraph" w:styleId="6">
    <w:name w:val="toc 6"/>
    <w:basedOn w:val="a1"/>
    <w:next w:val="a1"/>
    <w:uiPriority w:val="39"/>
    <w:unhideWhenUsed/>
    <w:rsid w:val="008845D6"/>
    <w:pPr>
      <w:ind w:leftChars="1000" w:left="2100"/>
    </w:pPr>
  </w:style>
  <w:style w:type="paragraph" w:styleId="21">
    <w:name w:val="toc 2"/>
    <w:basedOn w:val="a1"/>
    <w:next w:val="a1"/>
    <w:uiPriority w:val="39"/>
    <w:unhideWhenUsed/>
    <w:rsid w:val="008845D6"/>
    <w:pPr>
      <w:tabs>
        <w:tab w:val="right" w:leader="dot" w:pos="5812"/>
      </w:tabs>
      <w:spacing w:line="240" w:lineRule="exact"/>
      <w:ind w:leftChars="100" w:left="100"/>
    </w:pPr>
    <w:rPr>
      <w:rFonts w:ascii="黑体" w:eastAsia="黑体" w:hAnsi="黑体"/>
      <w:sz w:val="16"/>
    </w:rPr>
  </w:style>
  <w:style w:type="paragraph" w:styleId="9">
    <w:name w:val="toc 9"/>
    <w:basedOn w:val="a1"/>
    <w:next w:val="a1"/>
    <w:uiPriority w:val="39"/>
    <w:unhideWhenUsed/>
    <w:rsid w:val="008845D6"/>
    <w:pPr>
      <w:ind w:leftChars="1600" w:left="3360"/>
    </w:pPr>
  </w:style>
  <w:style w:type="paragraph" w:styleId="HTML">
    <w:name w:val="HTML Preformatted"/>
    <w:basedOn w:val="a1"/>
    <w:link w:val="HTML0"/>
    <w:uiPriority w:val="99"/>
    <w:unhideWhenUsed/>
    <w:rsid w:val="00884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styleId="af3">
    <w:name w:val="FollowedHyperlink"/>
    <w:basedOn w:val="a2"/>
    <w:unhideWhenUsed/>
    <w:rsid w:val="008845D6"/>
    <w:rPr>
      <w:color w:val="003399"/>
      <w:u w:val="none"/>
    </w:rPr>
  </w:style>
  <w:style w:type="character" w:styleId="af4">
    <w:name w:val="Hyperlink"/>
    <w:basedOn w:val="a2"/>
    <w:uiPriority w:val="99"/>
    <w:unhideWhenUsed/>
    <w:rsid w:val="008845D6"/>
    <w:rPr>
      <w:color w:val="003399"/>
      <w:u w:val="none"/>
    </w:rPr>
  </w:style>
  <w:style w:type="character" w:styleId="af5">
    <w:name w:val="annotation reference"/>
    <w:basedOn w:val="a2"/>
    <w:uiPriority w:val="99"/>
    <w:unhideWhenUsed/>
    <w:rsid w:val="008845D6"/>
    <w:rPr>
      <w:sz w:val="21"/>
      <w:szCs w:val="21"/>
    </w:rPr>
  </w:style>
  <w:style w:type="table" w:styleId="af6">
    <w:name w:val="Table Grid"/>
    <w:basedOn w:val="a3"/>
    <w:uiPriority w:val="59"/>
    <w:rsid w:val="008845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5">
    <w:name w:val="Medium Shading 2 Accent 5"/>
    <w:basedOn w:val="a3"/>
    <w:uiPriority w:val="64"/>
    <w:rsid w:val="008845D6"/>
    <w:rPr>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paragraph" w:customStyle="1" w:styleId="DecimalAligned">
    <w:name w:val="Decimal Aligned"/>
    <w:basedOn w:val="a1"/>
    <w:uiPriority w:val="40"/>
    <w:rsid w:val="008845D6"/>
    <w:pPr>
      <w:widowControl/>
      <w:tabs>
        <w:tab w:val="decimal" w:pos="360"/>
      </w:tabs>
      <w:spacing w:after="200" w:line="276" w:lineRule="auto"/>
      <w:jc w:val="left"/>
    </w:pPr>
    <w:rPr>
      <w:kern w:val="0"/>
      <w:sz w:val="22"/>
    </w:rPr>
  </w:style>
  <w:style w:type="paragraph" w:customStyle="1" w:styleId="13">
    <w:name w:val="无间隔1"/>
    <w:uiPriority w:val="1"/>
    <w:rsid w:val="008845D6"/>
    <w:pPr>
      <w:widowControl w:val="0"/>
      <w:jc w:val="both"/>
    </w:pPr>
    <w:rPr>
      <w:rFonts w:ascii="Calibri" w:hAnsi="Calibri"/>
      <w:kern w:val="2"/>
      <w:sz w:val="21"/>
      <w:szCs w:val="22"/>
    </w:rPr>
  </w:style>
  <w:style w:type="paragraph" w:customStyle="1" w:styleId="-">
    <w:name w:val="说明书-正文"/>
    <w:basedOn w:val="a1"/>
    <w:link w:val="-Char"/>
    <w:rsid w:val="008845D6"/>
    <w:pPr>
      <w:ind w:leftChars="405" w:left="850"/>
    </w:pPr>
    <w:rPr>
      <w:rFonts w:ascii="宋体" w:hAnsi="宋体"/>
      <w:kern w:val="0"/>
      <w:sz w:val="24"/>
      <w:szCs w:val="24"/>
    </w:rPr>
  </w:style>
  <w:style w:type="paragraph" w:customStyle="1" w:styleId="3">
    <w:name w:val="3级标题"/>
    <w:basedOn w:val="a"/>
    <w:link w:val="3Char"/>
    <w:qFormat/>
    <w:rsid w:val="008845D6"/>
    <w:pPr>
      <w:numPr>
        <w:ilvl w:val="2"/>
      </w:numPr>
      <w:spacing w:before="31"/>
      <w:outlineLvl w:val="2"/>
    </w:pPr>
  </w:style>
  <w:style w:type="paragraph" w:customStyle="1" w:styleId="a">
    <w:name w:val="二级标题"/>
    <w:basedOn w:val="22"/>
    <w:link w:val="Char"/>
    <w:rsid w:val="008845D6"/>
    <w:pPr>
      <w:numPr>
        <w:ilvl w:val="1"/>
        <w:numId w:val="1"/>
      </w:numPr>
      <w:spacing w:before="10" w:line="276" w:lineRule="auto"/>
      <w:outlineLvl w:val="1"/>
    </w:pPr>
    <w:rPr>
      <w:rFonts w:ascii="汉仪中圆简" w:eastAsia="汉仪中圆简" w:hAnsi="Cambria"/>
      <w:sz w:val="24"/>
      <w:szCs w:val="24"/>
    </w:rPr>
  </w:style>
  <w:style w:type="paragraph" w:customStyle="1" w:styleId="22">
    <w:name w:val="正文2级下面一段"/>
    <w:basedOn w:val="a1"/>
    <w:link w:val="2Char"/>
    <w:rsid w:val="008845D6"/>
    <w:pPr>
      <w:tabs>
        <w:tab w:val="left" w:pos="1276"/>
      </w:tabs>
      <w:spacing w:beforeLines="10" w:line="240" w:lineRule="exact"/>
    </w:pPr>
    <w:rPr>
      <w:rFonts w:ascii="微软雅黑" w:eastAsia="微软雅黑" w:hAnsi="微软雅黑"/>
      <w:bCs/>
      <w:sz w:val="16"/>
      <w:szCs w:val="16"/>
    </w:rPr>
  </w:style>
  <w:style w:type="paragraph" w:customStyle="1" w:styleId="14">
    <w:name w:val="列出段落1"/>
    <w:basedOn w:val="a1"/>
    <w:uiPriority w:val="34"/>
    <w:qFormat/>
    <w:rsid w:val="008845D6"/>
    <w:pPr>
      <w:ind w:firstLineChars="200" w:firstLine="420"/>
    </w:pPr>
  </w:style>
  <w:style w:type="paragraph" w:customStyle="1" w:styleId="1">
    <w:name w:val="1级标题"/>
    <w:basedOn w:val="a0"/>
    <w:link w:val="1Char"/>
    <w:qFormat/>
    <w:rsid w:val="008845D6"/>
    <w:pPr>
      <w:keepLines/>
      <w:pageBreakBefore/>
      <w:numPr>
        <w:numId w:val="1"/>
      </w:numPr>
      <w:outlineLvl w:val="0"/>
    </w:pPr>
  </w:style>
  <w:style w:type="paragraph" w:customStyle="1" w:styleId="a0">
    <w:name w:val="一级标题"/>
    <w:basedOn w:val="a1"/>
    <w:link w:val="Char0"/>
    <w:rsid w:val="008845D6"/>
    <w:pPr>
      <w:widowControl/>
      <w:numPr>
        <w:numId w:val="2"/>
      </w:numPr>
      <w:jc w:val="left"/>
    </w:pPr>
    <w:rPr>
      <w:rFonts w:ascii="微软雅黑" w:eastAsia="微软雅黑" w:hAnsi="微软雅黑"/>
      <w:sz w:val="28"/>
      <w:szCs w:val="28"/>
    </w:rPr>
  </w:style>
  <w:style w:type="paragraph" w:customStyle="1" w:styleId="23">
    <w:name w:val="正文2"/>
    <w:basedOn w:val="15"/>
    <w:link w:val="Char1"/>
    <w:rsid w:val="008845D6"/>
    <w:pPr>
      <w:spacing w:beforeLines="10" w:line="240" w:lineRule="exact"/>
    </w:pPr>
  </w:style>
  <w:style w:type="paragraph" w:customStyle="1" w:styleId="15">
    <w:name w:val="正文1"/>
    <w:basedOn w:val="a1"/>
    <w:link w:val="Char2"/>
    <w:rsid w:val="008845D6"/>
    <w:pPr>
      <w:spacing w:beforeLines="40" w:line="200" w:lineRule="exact"/>
    </w:pPr>
    <w:rPr>
      <w:rFonts w:ascii="微软雅黑" w:eastAsia="微软雅黑" w:hAnsi="微软雅黑"/>
      <w:sz w:val="16"/>
      <w:szCs w:val="16"/>
    </w:rPr>
  </w:style>
  <w:style w:type="paragraph" w:customStyle="1" w:styleId="24">
    <w:name w:val="2级"/>
    <w:basedOn w:val="a1"/>
    <w:link w:val="2Char0"/>
    <w:rsid w:val="008845D6"/>
    <w:pPr>
      <w:spacing w:beforeLines="70" w:line="240" w:lineRule="exact"/>
    </w:pPr>
    <w:rPr>
      <w:rFonts w:ascii="微软雅黑" w:eastAsia="微软雅黑" w:hAnsi="微软雅黑" w:cs="经典黑体简"/>
      <w:snapToGrid w:val="0"/>
      <w:sz w:val="22"/>
    </w:rPr>
  </w:style>
  <w:style w:type="paragraph" w:customStyle="1" w:styleId="-2">
    <w:name w:val="说明书-2级节"/>
    <w:basedOn w:val="2"/>
    <w:link w:val="-2Char"/>
    <w:rsid w:val="008845D6"/>
    <w:pPr>
      <w:spacing w:before="0" w:after="120" w:line="360" w:lineRule="auto"/>
    </w:pPr>
    <w:rPr>
      <w:rFonts w:ascii="黑体" w:eastAsia="黑体" w:hAnsi="宋体"/>
      <w:b w:val="0"/>
      <w:sz w:val="30"/>
      <w:szCs w:val="30"/>
    </w:rPr>
  </w:style>
  <w:style w:type="paragraph" w:customStyle="1" w:styleId="TOC1">
    <w:name w:val="TOC 标题1"/>
    <w:basedOn w:val="10"/>
    <w:next w:val="a1"/>
    <w:uiPriority w:val="39"/>
    <w:unhideWhenUsed/>
    <w:rsid w:val="008845D6"/>
    <w:pPr>
      <w:widowControl/>
      <w:spacing w:before="480" w:after="0" w:line="276" w:lineRule="auto"/>
      <w:jc w:val="left"/>
      <w:outlineLvl w:val="9"/>
    </w:pPr>
    <w:rPr>
      <w:rFonts w:ascii="Cambria" w:hAnsi="Cambria"/>
      <w:color w:val="365F91"/>
      <w:kern w:val="0"/>
      <w:sz w:val="28"/>
      <w:szCs w:val="28"/>
    </w:rPr>
  </w:style>
  <w:style w:type="paragraph" w:customStyle="1" w:styleId="af7">
    <w:name w:val="注意"/>
    <w:basedOn w:val="24"/>
    <w:link w:val="Char3"/>
    <w:rsid w:val="008845D6"/>
    <w:pPr>
      <w:spacing w:before="218"/>
    </w:pPr>
    <w:rPr>
      <w:b/>
      <w:sz w:val="20"/>
      <w:szCs w:val="20"/>
    </w:rPr>
  </w:style>
  <w:style w:type="paragraph" w:customStyle="1" w:styleId="-0">
    <w:name w:val="说明书-抬头"/>
    <w:basedOn w:val="a1"/>
    <w:link w:val="-Char0"/>
    <w:rsid w:val="008845D6"/>
    <w:pPr>
      <w:ind w:leftChars="202" w:left="424"/>
    </w:pPr>
    <w:rPr>
      <w:rFonts w:ascii="黑体" w:eastAsia="黑体" w:hAnsi="宋体"/>
      <w:kern w:val="0"/>
      <w:sz w:val="28"/>
      <w:szCs w:val="28"/>
    </w:rPr>
  </w:style>
  <w:style w:type="paragraph" w:customStyle="1" w:styleId="110">
    <w:name w:val="1.1级别"/>
    <w:basedOn w:val="af7"/>
    <w:link w:val="11Char"/>
    <w:rsid w:val="008845D6"/>
    <w:rPr>
      <w:rFonts w:ascii="汉仪中圆简" w:eastAsia="汉仪中圆简"/>
      <w:b w:val="0"/>
      <w:sz w:val="24"/>
      <w:szCs w:val="24"/>
    </w:rPr>
  </w:style>
  <w:style w:type="paragraph" w:customStyle="1" w:styleId="33">
    <w:name w:val="正文3"/>
    <w:basedOn w:val="22"/>
    <w:link w:val="Char20"/>
    <w:qFormat/>
    <w:rsid w:val="008845D6"/>
    <w:pPr>
      <w:spacing w:before="31"/>
      <w:ind w:leftChars="67" w:left="141"/>
    </w:pPr>
  </w:style>
  <w:style w:type="paragraph" w:customStyle="1" w:styleId="25">
    <w:name w:val="2级标题"/>
    <w:basedOn w:val="a"/>
    <w:link w:val="2Char1"/>
    <w:qFormat/>
    <w:rsid w:val="008845D6"/>
    <w:pPr>
      <w:spacing w:before="31"/>
    </w:pPr>
  </w:style>
  <w:style w:type="paragraph" w:customStyle="1" w:styleId="26">
    <w:name w:val="样式2"/>
    <w:basedOn w:val="a1"/>
    <w:link w:val="2Char2"/>
    <w:rsid w:val="008845D6"/>
    <w:pPr>
      <w:widowControl/>
      <w:spacing w:beforeLines="40" w:line="240" w:lineRule="exact"/>
      <w:jc w:val="left"/>
    </w:pPr>
    <w:rPr>
      <w:rFonts w:ascii="汉仪中圆简" w:eastAsia="汉仪中圆简" w:hAnsi="微软雅黑"/>
      <w:b/>
      <w:sz w:val="24"/>
      <w:szCs w:val="24"/>
    </w:rPr>
  </w:style>
  <w:style w:type="paragraph" w:customStyle="1" w:styleId="34">
    <w:name w:val="样式3"/>
    <w:basedOn w:val="2"/>
    <w:link w:val="3Char0"/>
    <w:rsid w:val="008845D6"/>
    <w:rPr>
      <w:rFonts w:ascii="汉仪中圆简" w:eastAsia="汉仪中圆简"/>
      <w:b w:val="0"/>
      <w:sz w:val="24"/>
      <w:szCs w:val="24"/>
    </w:rPr>
  </w:style>
  <w:style w:type="paragraph" w:customStyle="1" w:styleId="-3">
    <w:name w:val="说明书-3级节"/>
    <w:basedOn w:val="30"/>
    <w:link w:val="-3Char"/>
    <w:rsid w:val="008845D6"/>
    <w:pPr>
      <w:spacing w:before="0" w:after="0"/>
    </w:pPr>
    <w:rPr>
      <w:rFonts w:ascii="黑体" w:eastAsia="黑体" w:hAnsi="宋体"/>
      <w:b w:val="0"/>
      <w:sz w:val="30"/>
      <w:szCs w:val="30"/>
    </w:rPr>
  </w:style>
  <w:style w:type="paragraph" w:customStyle="1" w:styleId="40">
    <w:name w:val="样式4"/>
    <w:basedOn w:val="110"/>
    <w:link w:val="4Char"/>
    <w:rsid w:val="008845D6"/>
    <w:pPr>
      <w:spacing w:afterLines="30"/>
      <w:outlineLvl w:val="2"/>
    </w:pPr>
  </w:style>
  <w:style w:type="paragraph" w:customStyle="1" w:styleId="af8">
    <w:name w:val="正文标题"/>
    <w:basedOn w:val="22"/>
    <w:link w:val="Char4"/>
    <w:qFormat/>
    <w:rsid w:val="008845D6"/>
    <w:pPr>
      <w:spacing w:beforeLines="50"/>
    </w:pPr>
    <w:rPr>
      <w:rFonts w:ascii="方正大黑简体" w:eastAsia="方正大黑简体"/>
      <w:sz w:val="20"/>
      <w:szCs w:val="20"/>
    </w:rPr>
  </w:style>
  <w:style w:type="paragraph" w:customStyle="1" w:styleId="60">
    <w:name w:val="样式6"/>
    <w:basedOn w:val="40"/>
    <w:link w:val="6Char"/>
    <w:rsid w:val="008845D6"/>
  </w:style>
  <w:style w:type="paragraph" w:customStyle="1" w:styleId="16">
    <w:name w:val="修订1"/>
    <w:hidden/>
    <w:uiPriority w:val="99"/>
    <w:unhideWhenUsed/>
    <w:rsid w:val="008845D6"/>
    <w:rPr>
      <w:rFonts w:ascii="Calibri" w:hAnsi="Calibri"/>
      <w:kern w:val="2"/>
      <w:sz w:val="21"/>
      <w:szCs w:val="22"/>
    </w:rPr>
  </w:style>
  <w:style w:type="character" w:customStyle="1" w:styleId="20">
    <w:name w:val="标题 2 字符"/>
    <w:basedOn w:val="a2"/>
    <w:link w:val="2"/>
    <w:uiPriority w:val="9"/>
    <w:semiHidden/>
    <w:rsid w:val="008845D6"/>
    <w:rPr>
      <w:rFonts w:ascii="Cambria" w:eastAsia="宋体" w:hAnsi="Cambria" w:cs="Times New Roman"/>
      <w:b/>
      <w:bCs/>
      <w:sz w:val="32"/>
      <w:szCs w:val="32"/>
    </w:rPr>
  </w:style>
  <w:style w:type="character" w:customStyle="1" w:styleId="2Char">
    <w:name w:val="正文2级下面一段 Char"/>
    <w:basedOn w:val="a2"/>
    <w:link w:val="22"/>
    <w:rsid w:val="008845D6"/>
    <w:rPr>
      <w:rFonts w:ascii="微软雅黑" w:eastAsia="微软雅黑" w:hAnsi="微软雅黑"/>
      <w:bCs/>
      <w:sz w:val="16"/>
      <w:szCs w:val="16"/>
    </w:rPr>
  </w:style>
  <w:style w:type="character" w:customStyle="1" w:styleId="-Char">
    <w:name w:val="说明书-正文 Char"/>
    <w:link w:val="-"/>
    <w:rsid w:val="008845D6"/>
    <w:rPr>
      <w:rFonts w:ascii="宋体" w:eastAsia="宋体" w:hAnsi="宋体" w:cs="Times New Roman"/>
      <w:sz w:val="24"/>
      <w:szCs w:val="24"/>
    </w:rPr>
  </w:style>
  <w:style w:type="character" w:customStyle="1" w:styleId="31">
    <w:name w:val="标题 3 字符"/>
    <w:basedOn w:val="a2"/>
    <w:link w:val="30"/>
    <w:uiPriority w:val="9"/>
    <w:semiHidden/>
    <w:rsid w:val="008845D6"/>
    <w:rPr>
      <w:b/>
      <w:bCs/>
      <w:sz w:val="32"/>
      <w:szCs w:val="32"/>
    </w:rPr>
  </w:style>
  <w:style w:type="character" w:customStyle="1" w:styleId="2Char2">
    <w:name w:val="样式2 Char"/>
    <w:basedOn w:val="a2"/>
    <w:link w:val="26"/>
    <w:rsid w:val="008845D6"/>
    <w:rPr>
      <w:rFonts w:ascii="汉仪中圆简" w:eastAsia="汉仪中圆简" w:hAnsi="微软雅黑"/>
      <w:b/>
      <w:sz w:val="24"/>
      <w:szCs w:val="24"/>
    </w:rPr>
  </w:style>
  <w:style w:type="character" w:customStyle="1" w:styleId="17">
    <w:name w:val="占位符文本1"/>
    <w:basedOn w:val="a2"/>
    <w:uiPriority w:val="99"/>
    <w:semiHidden/>
    <w:rsid w:val="008845D6"/>
    <w:rPr>
      <w:color w:val="808080"/>
    </w:rPr>
  </w:style>
  <w:style w:type="character" w:customStyle="1" w:styleId="-3Char">
    <w:name w:val="说明书-3级节 Char"/>
    <w:basedOn w:val="31"/>
    <w:link w:val="-3"/>
    <w:rsid w:val="008845D6"/>
    <w:rPr>
      <w:rFonts w:ascii="黑体" w:eastAsia="黑体" w:hAnsi="宋体" w:cs="Times New Roman"/>
      <w:b/>
      <w:bCs/>
      <w:sz w:val="30"/>
      <w:szCs w:val="30"/>
    </w:rPr>
  </w:style>
  <w:style w:type="character" w:customStyle="1" w:styleId="HTML0">
    <w:name w:val="HTML 预设格式 字符"/>
    <w:basedOn w:val="a2"/>
    <w:link w:val="HTML"/>
    <w:uiPriority w:val="99"/>
    <w:semiHidden/>
    <w:rsid w:val="008845D6"/>
    <w:rPr>
      <w:rFonts w:ascii="宋体" w:hAnsi="宋体" w:cs="宋体"/>
      <w:sz w:val="24"/>
      <w:szCs w:val="24"/>
    </w:rPr>
  </w:style>
  <w:style w:type="character" w:customStyle="1" w:styleId="6Char">
    <w:name w:val="样式6 Char"/>
    <w:basedOn w:val="4Char"/>
    <w:link w:val="60"/>
    <w:rsid w:val="008845D6"/>
    <w:rPr>
      <w:rFonts w:ascii="汉仪中圆简" w:eastAsia="汉仪中圆简" w:hAnsi="微软雅黑" w:cs="经典黑体简"/>
      <w:b/>
      <w:snapToGrid w:val="0"/>
      <w:sz w:val="24"/>
      <w:szCs w:val="24"/>
    </w:rPr>
  </w:style>
  <w:style w:type="character" w:customStyle="1" w:styleId="4Char">
    <w:name w:val="样式4 Char"/>
    <w:basedOn w:val="11Char"/>
    <w:link w:val="40"/>
    <w:rsid w:val="008845D6"/>
    <w:rPr>
      <w:rFonts w:ascii="汉仪中圆简" w:eastAsia="汉仪中圆简" w:hAnsi="微软雅黑" w:cs="经典黑体简"/>
      <w:b/>
      <w:snapToGrid w:val="0"/>
      <w:sz w:val="24"/>
      <w:szCs w:val="24"/>
    </w:rPr>
  </w:style>
  <w:style w:type="character" w:customStyle="1" w:styleId="11Char">
    <w:name w:val="1.1级别 Char"/>
    <w:basedOn w:val="Char3"/>
    <w:link w:val="110"/>
    <w:rsid w:val="008845D6"/>
    <w:rPr>
      <w:rFonts w:ascii="汉仪中圆简" w:eastAsia="汉仪中圆简" w:hAnsi="微软雅黑" w:cs="经典黑体简"/>
      <w:b/>
      <w:snapToGrid w:val="0"/>
      <w:sz w:val="24"/>
      <w:szCs w:val="24"/>
    </w:rPr>
  </w:style>
  <w:style w:type="character" w:customStyle="1" w:styleId="Char3">
    <w:name w:val="注意 Char"/>
    <w:basedOn w:val="2Char0"/>
    <w:link w:val="af7"/>
    <w:rsid w:val="008845D6"/>
    <w:rPr>
      <w:rFonts w:ascii="微软雅黑" w:eastAsia="微软雅黑" w:hAnsi="微软雅黑" w:cs="经典黑体简"/>
      <w:b/>
      <w:snapToGrid w:val="0"/>
      <w:sz w:val="20"/>
      <w:szCs w:val="20"/>
    </w:rPr>
  </w:style>
  <w:style w:type="character" w:customStyle="1" w:styleId="2Char0">
    <w:name w:val="2级 Char"/>
    <w:basedOn w:val="a2"/>
    <w:link w:val="24"/>
    <w:rsid w:val="008845D6"/>
    <w:rPr>
      <w:rFonts w:ascii="微软雅黑" w:eastAsia="微软雅黑" w:hAnsi="微软雅黑" w:cs="经典黑体简"/>
      <w:snapToGrid w:val="0"/>
      <w:sz w:val="22"/>
    </w:rPr>
  </w:style>
  <w:style w:type="character" w:customStyle="1" w:styleId="-2Char">
    <w:name w:val="说明书-2级节 Char"/>
    <w:basedOn w:val="20"/>
    <w:link w:val="-2"/>
    <w:rsid w:val="008845D6"/>
    <w:rPr>
      <w:rFonts w:ascii="黑体" w:eastAsia="黑体" w:hAnsi="宋体" w:cs="Times New Roman"/>
      <w:b/>
      <w:bCs/>
      <w:sz w:val="30"/>
      <w:szCs w:val="30"/>
    </w:rPr>
  </w:style>
  <w:style w:type="character" w:customStyle="1" w:styleId="a8">
    <w:name w:val="批注文字 字符"/>
    <w:basedOn w:val="a2"/>
    <w:link w:val="a6"/>
    <w:uiPriority w:val="99"/>
    <w:semiHidden/>
    <w:rsid w:val="008845D6"/>
  </w:style>
  <w:style w:type="character" w:customStyle="1" w:styleId="3Char0">
    <w:name w:val="样式3 Char"/>
    <w:basedOn w:val="20"/>
    <w:link w:val="34"/>
    <w:rsid w:val="008845D6"/>
    <w:rPr>
      <w:rFonts w:ascii="汉仪中圆简" w:eastAsia="汉仪中圆简" w:hAnsi="Cambria" w:cs="Times New Roman"/>
      <w:b/>
      <w:bCs/>
      <w:sz w:val="24"/>
      <w:szCs w:val="24"/>
    </w:rPr>
  </w:style>
  <w:style w:type="character" w:customStyle="1" w:styleId="ae">
    <w:name w:val="页脚 字符"/>
    <w:basedOn w:val="a2"/>
    <w:link w:val="ad"/>
    <w:uiPriority w:val="99"/>
    <w:rsid w:val="008845D6"/>
    <w:rPr>
      <w:sz w:val="18"/>
      <w:szCs w:val="18"/>
    </w:rPr>
  </w:style>
  <w:style w:type="character" w:customStyle="1" w:styleId="Char2">
    <w:name w:val="正文 Char"/>
    <w:basedOn w:val="a2"/>
    <w:link w:val="15"/>
    <w:rsid w:val="008845D6"/>
    <w:rPr>
      <w:rFonts w:ascii="微软雅黑" w:eastAsia="微软雅黑" w:hAnsi="微软雅黑"/>
      <w:sz w:val="16"/>
      <w:szCs w:val="16"/>
    </w:rPr>
  </w:style>
  <w:style w:type="character" w:customStyle="1" w:styleId="af0">
    <w:name w:val="页眉 字符"/>
    <w:basedOn w:val="a2"/>
    <w:link w:val="af"/>
    <w:uiPriority w:val="99"/>
    <w:semiHidden/>
    <w:rsid w:val="008845D6"/>
    <w:rPr>
      <w:sz w:val="18"/>
      <w:szCs w:val="18"/>
    </w:rPr>
  </w:style>
  <w:style w:type="character" w:customStyle="1" w:styleId="af2">
    <w:name w:val="脚注文本 字符"/>
    <w:basedOn w:val="a2"/>
    <w:link w:val="af1"/>
    <w:uiPriority w:val="99"/>
    <w:rsid w:val="008845D6"/>
    <w:rPr>
      <w:kern w:val="0"/>
      <w:sz w:val="20"/>
      <w:szCs w:val="20"/>
    </w:rPr>
  </w:style>
  <w:style w:type="character" w:customStyle="1" w:styleId="Char4">
    <w:name w:val="正文标题 Char"/>
    <w:basedOn w:val="2Char"/>
    <w:link w:val="af8"/>
    <w:rsid w:val="008845D6"/>
    <w:rPr>
      <w:rFonts w:ascii="方正大黑简体" w:eastAsia="方正大黑简体" w:hAnsi="微软雅黑"/>
      <w:bCs/>
      <w:sz w:val="20"/>
      <w:szCs w:val="20"/>
    </w:rPr>
  </w:style>
  <w:style w:type="character" w:customStyle="1" w:styleId="18">
    <w:name w:val="不明显强调1"/>
    <w:basedOn w:val="a2"/>
    <w:uiPriority w:val="19"/>
    <w:rsid w:val="008845D6"/>
    <w:rPr>
      <w:rFonts w:eastAsia="宋体" w:cs="Times New Roman"/>
      <w:i/>
      <w:iCs/>
      <w:color w:val="808080"/>
      <w:szCs w:val="22"/>
      <w:lang w:eastAsia="zh-CN"/>
    </w:rPr>
  </w:style>
  <w:style w:type="character" w:customStyle="1" w:styleId="ac">
    <w:name w:val="批注框文本 字符"/>
    <w:basedOn w:val="a2"/>
    <w:link w:val="ab"/>
    <w:uiPriority w:val="99"/>
    <w:semiHidden/>
    <w:rsid w:val="008845D6"/>
    <w:rPr>
      <w:sz w:val="18"/>
      <w:szCs w:val="18"/>
    </w:rPr>
  </w:style>
  <w:style w:type="character" w:customStyle="1" w:styleId="a7">
    <w:name w:val="批注主题 字符"/>
    <w:basedOn w:val="a8"/>
    <w:link w:val="a5"/>
    <w:uiPriority w:val="99"/>
    <w:semiHidden/>
    <w:rsid w:val="008845D6"/>
    <w:rPr>
      <w:b/>
      <w:bCs/>
    </w:rPr>
  </w:style>
  <w:style w:type="character" w:customStyle="1" w:styleId="Char">
    <w:name w:val="二级标题 Char"/>
    <w:basedOn w:val="3Char0"/>
    <w:link w:val="a"/>
    <w:rsid w:val="008845D6"/>
    <w:rPr>
      <w:rFonts w:ascii="汉仪中圆简" w:eastAsia="汉仪中圆简" w:hAnsi="Cambria" w:cs="Times New Roman"/>
      <w:b/>
      <w:bCs/>
      <w:kern w:val="2"/>
      <w:sz w:val="24"/>
      <w:szCs w:val="24"/>
    </w:rPr>
  </w:style>
  <w:style w:type="character" w:customStyle="1" w:styleId="2Char1">
    <w:name w:val="2级标题 Char"/>
    <w:basedOn w:val="Char"/>
    <w:link w:val="25"/>
    <w:rsid w:val="008845D6"/>
    <w:rPr>
      <w:rFonts w:ascii="汉仪中圆简" w:eastAsia="汉仪中圆简" w:hAnsi="Cambria" w:cs="Times New Roman"/>
      <w:b/>
      <w:bCs/>
      <w:kern w:val="2"/>
      <w:sz w:val="24"/>
      <w:szCs w:val="24"/>
    </w:rPr>
  </w:style>
  <w:style w:type="character" w:customStyle="1" w:styleId="11">
    <w:name w:val="标题 1 字符"/>
    <w:basedOn w:val="a2"/>
    <w:link w:val="10"/>
    <w:rsid w:val="008845D6"/>
    <w:rPr>
      <w:rFonts w:ascii="Times New Roman" w:eastAsia="宋体" w:hAnsi="Times New Roman" w:cs="Times New Roman"/>
      <w:b/>
      <w:bCs/>
      <w:kern w:val="44"/>
      <w:sz w:val="30"/>
      <w:szCs w:val="44"/>
    </w:rPr>
  </w:style>
  <w:style w:type="character" w:customStyle="1" w:styleId="Char1">
    <w:name w:val="正文 Char1"/>
    <w:basedOn w:val="Char2"/>
    <w:link w:val="23"/>
    <w:rsid w:val="008845D6"/>
    <w:rPr>
      <w:rFonts w:ascii="微软雅黑" w:eastAsia="微软雅黑" w:hAnsi="微软雅黑"/>
      <w:sz w:val="16"/>
      <w:szCs w:val="16"/>
    </w:rPr>
  </w:style>
  <w:style w:type="character" w:customStyle="1" w:styleId="aa">
    <w:name w:val="文档结构图 字符"/>
    <w:basedOn w:val="a2"/>
    <w:link w:val="a9"/>
    <w:uiPriority w:val="99"/>
    <w:semiHidden/>
    <w:rsid w:val="008845D6"/>
    <w:rPr>
      <w:rFonts w:ascii="宋体" w:eastAsia="宋体"/>
      <w:sz w:val="18"/>
      <w:szCs w:val="18"/>
    </w:rPr>
  </w:style>
  <w:style w:type="character" w:customStyle="1" w:styleId="-Char0">
    <w:name w:val="说明书-抬头 Char"/>
    <w:link w:val="-0"/>
    <w:rsid w:val="008845D6"/>
    <w:rPr>
      <w:rFonts w:ascii="黑体" w:eastAsia="黑体" w:hAnsi="宋体" w:cs="Times New Roman"/>
      <w:sz w:val="28"/>
      <w:szCs w:val="28"/>
    </w:rPr>
  </w:style>
  <w:style w:type="character" w:customStyle="1" w:styleId="1Char">
    <w:name w:val="1级标题 Char"/>
    <w:basedOn w:val="Char0"/>
    <w:link w:val="1"/>
    <w:rsid w:val="008845D6"/>
    <w:rPr>
      <w:rFonts w:ascii="微软雅黑" w:eastAsia="微软雅黑" w:hAnsi="微软雅黑"/>
      <w:kern w:val="2"/>
      <w:sz w:val="28"/>
      <w:szCs w:val="28"/>
    </w:rPr>
  </w:style>
  <w:style w:type="character" w:customStyle="1" w:styleId="Char0">
    <w:name w:val="一级标题 Char"/>
    <w:basedOn w:val="a2"/>
    <w:link w:val="a0"/>
    <w:rsid w:val="008845D6"/>
    <w:rPr>
      <w:rFonts w:ascii="微软雅黑" w:eastAsia="微软雅黑" w:hAnsi="微软雅黑"/>
      <w:kern w:val="2"/>
      <w:sz w:val="28"/>
      <w:szCs w:val="28"/>
    </w:rPr>
  </w:style>
  <w:style w:type="character" w:customStyle="1" w:styleId="Char20">
    <w:name w:val="正文 Char2"/>
    <w:basedOn w:val="2Char"/>
    <w:link w:val="33"/>
    <w:qFormat/>
    <w:rsid w:val="008845D6"/>
    <w:rPr>
      <w:rFonts w:ascii="微软雅黑" w:eastAsia="微软雅黑" w:hAnsi="微软雅黑"/>
      <w:bCs/>
      <w:sz w:val="16"/>
      <w:szCs w:val="16"/>
    </w:rPr>
  </w:style>
  <w:style w:type="character" w:customStyle="1" w:styleId="3Char">
    <w:name w:val="3级标题 Char"/>
    <w:basedOn w:val="Char"/>
    <w:link w:val="3"/>
    <w:rsid w:val="008845D6"/>
    <w:rPr>
      <w:rFonts w:ascii="汉仪中圆简" w:eastAsia="汉仪中圆简" w:hAnsi="Cambria" w:cs="Times New Roman"/>
      <w:b/>
      <w:bCs/>
      <w:kern w:val="2"/>
      <w:sz w:val="24"/>
      <w:szCs w:val="24"/>
    </w:rPr>
  </w:style>
  <w:style w:type="character" w:customStyle="1" w:styleId="num">
    <w:name w:val="num"/>
    <w:basedOn w:val="a2"/>
    <w:rsid w:val="008845D6"/>
  </w:style>
  <w:style w:type="character" w:customStyle="1" w:styleId="standardcode1">
    <w:name w:val="standardcode1"/>
    <w:basedOn w:val="a2"/>
    <w:rsid w:val="008845D6"/>
    <w:rPr>
      <w:rFonts w:ascii="Verdana" w:hAnsi="Verdana" w:cs="Verdana"/>
    </w:rPr>
  </w:style>
  <w:style w:type="character" w:customStyle="1" w:styleId="standardtitle1">
    <w:name w:val="standardtitle1"/>
    <w:basedOn w:val="a2"/>
    <w:rsid w:val="008845D6"/>
    <w:rPr>
      <w:rFonts w:ascii="黑体" w:eastAsia="黑体" w:hAnsi="宋体" w:cs="黑体"/>
      <w:color w:val="000000"/>
      <w:sz w:val="27"/>
      <w:szCs w:val="27"/>
    </w:rPr>
  </w:style>
  <w:style w:type="table" w:customStyle="1" w:styleId="-11">
    <w:name w:val="浅色列表 - 强调文字颜色 11"/>
    <w:basedOn w:val="a3"/>
    <w:uiPriority w:val="61"/>
    <w:rsid w:val="008845D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paragraph" w:styleId="af9">
    <w:name w:val="List Paragraph"/>
    <w:basedOn w:val="a1"/>
    <w:uiPriority w:val="34"/>
    <w:qFormat/>
    <w:rsid w:val="00AD300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7801">
      <w:bodyDiv w:val="1"/>
      <w:marLeft w:val="0"/>
      <w:marRight w:val="0"/>
      <w:marTop w:val="0"/>
      <w:marBottom w:val="0"/>
      <w:divBdr>
        <w:top w:val="none" w:sz="0" w:space="0" w:color="auto"/>
        <w:left w:val="none" w:sz="0" w:space="0" w:color="auto"/>
        <w:bottom w:val="none" w:sz="0" w:space="0" w:color="auto"/>
        <w:right w:val="none" w:sz="0" w:space="0" w:color="auto"/>
      </w:divBdr>
    </w:div>
    <w:div w:id="165556639">
      <w:bodyDiv w:val="1"/>
      <w:marLeft w:val="0"/>
      <w:marRight w:val="0"/>
      <w:marTop w:val="0"/>
      <w:marBottom w:val="0"/>
      <w:divBdr>
        <w:top w:val="none" w:sz="0" w:space="0" w:color="auto"/>
        <w:left w:val="none" w:sz="0" w:space="0" w:color="auto"/>
        <w:bottom w:val="none" w:sz="0" w:space="0" w:color="auto"/>
        <w:right w:val="none" w:sz="0" w:space="0" w:color="auto"/>
      </w:divBdr>
    </w:div>
    <w:div w:id="322205417">
      <w:bodyDiv w:val="1"/>
      <w:marLeft w:val="0"/>
      <w:marRight w:val="0"/>
      <w:marTop w:val="0"/>
      <w:marBottom w:val="0"/>
      <w:divBdr>
        <w:top w:val="none" w:sz="0" w:space="0" w:color="auto"/>
        <w:left w:val="none" w:sz="0" w:space="0" w:color="auto"/>
        <w:bottom w:val="none" w:sz="0" w:space="0" w:color="auto"/>
        <w:right w:val="none" w:sz="0" w:space="0" w:color="auto"/>
      </w:divBdr>
    </w:div>
    <w:div w:id="782846950">
      <w:bodyDiv w:val="1"/>
      <w:marLeft w:val="0"/>
      <w:marRight w:val="0"/>
      <w:marTop w:val="0"/>
      <w:marBottom w:val="0"/>
      <w:divBdr>
        <w:top w:val="none" w:sz="0" w:space="0" w:color="auto"/>
        <w:left w:val="none" w:sz="0" w:space="0" w:color="auto"/>
        <w:bottom w:val="none" w:sz="0" w:space="0" w:color="auto"/>
        <w:right w:val="none" w:sz="0" w:space="0" w:color="auto"/>
      </w:divBdr>
    </w:div>
    <w:div w:id="926576283">
      <w:bodyDiv w:val="1"/>
      <w:marLeft w:val="0"/>
      <w:marRight w:val="0"/>
      <w:marTop w:val="0"/>
      <w:marBottom w:val="0"/>
      <w:divBdr>
        <w:top w:val="none" w:sz="0" w:space="0" w:color="auto"/>
        <w:left w:val="none" w:sz="0" w:space="0" w:color="auto"/>
        <w:bottom w:val="none" w:sz="0" w:space="0" w:color="auto"/>
        <w:right w:val="none" w:sz="0" w:space="0" w:color="auto"/>
      </w:divBdr>
    </w:div>
    <w:div w:id="1058944338">
      <w:bodyDiv w:val="1"/>
      <w:marLeft w:val="0"/>
      <w:marRight w:val="0"/>
      <w:marTop w:val="0"/>
      <w:marBottom w:val="0"/>
      <w:divBdr>
        <w:top w:val="none" w:sz="0" w:space="0" w:color="auto"/>
        <w:left w:val="none" w:sz="0" w:space="0" w:color="auto"/>
        <w:bottom w:val="none" w:sz="0" w:space="0" w:color="auto"/>
        <w:right w:val="none" w:sz="0" w:space="0" w:color="auto"/>
      </w:divBdr>
    </w:div>
    <w:div w:id="1092051613">
      <w:bodyDiv w:val="1"/>
      <w:marLeft w:val="0"/>
      <w:marRight w:val="0"/>
      <w:marTop w:val="0"/>
      <w:marBottom w:val="0"/>
      <w:divBdr>
        <w:top w:val="none" w:sz="0" w:space="0" w:color="auto"/>
        <w:left w:val="none" w:sz="0" w:space="0" w:color="auto"/>
        <w:bottom w:val="none" w:sz="0" w:space="0" w:color="auto"/>
        <w:right w:val="none" w:sz="0" w:space="0" w:color="auto"/>
      </w:divBdr>
    </w:div>
    <w:div w:id="1137455900">
      <w:bodyDiv w:val="1"/>
      <w:marLeft w:val="0"/>
      <w:marRight w:val="0"/>
      <w:marTop w:val="0"/>
      <w:marBottom w:val="0"/>
      <w:divBdr>
        <w:top w:val="none" w:sz="0" w:space="0" w:color="auto"/>
        <w:left w:val="none" w:sz="0" w:space="0" w:color="auto"/>
        <w:bottom w:val="none" w:sz="0" w:space="0" w:color="auto"/>
        <w:right w:val="none" w:sz="0" w:space="0" w:color="auto"/>
      </w:divBdr>
    </w:div>
    <w:div w:id="1181774390">
      <w:bodyDiv w:val="1"/>
      <w:marLeft w:val="0"/>
      <w:marRight w:val="0"/>
      <w:marTop w:val="0"/>
      <w:marBottom w:val="0"/>
      <w:divBdr>
        <w:top w:val="none" w:sz="0" w:space="0" w:color="auto"/>
        <w:left w:val="none" w:sz="0" w:space="0" w:color="auto"/>
        <w:bottom w:val="none" w:sz="0" w:space="0" w:color="auto"/>
        <w:right w:val="none" w:sz="0" w:space="0" w:color="auto"/>
      </w:divBdr>
    </w:div>
    <w:div w:id="1275405896">
      <w:bodyDiv w:val="1"/>
      <w:marLeft w:val="0"/>
      <w:marRight w:val="0"/>
      <w:marTop w:val="0"/>
      <w:marBottom w:val="0"/>
      <w:divBdr>
        <w:top w:val="none" w:sz="0" w:space="0" w:color="auto"/>
        <w:left w:val="none" w:sz="0" w:space="0" w:color="auto"/>
        <w:bottom w:val="none" w:sz="0" w:space="0" w:color="auto"/>
        <w:right w:val="none" w:sz="0" w:space="0" w:color="auto"/>
      </w:divBdr>
    </w:div>
    <w:div w:id="1292596224">
      <w:bodyDiv w:val="1"/>
      <w:marLeft w:val="0"/>
      <w:marRight w:val="0"/>
      <w:marTop w:val="0"/>
      <w:marBottom w:val="0"/>
      <w:divBdr>
        <w:top w:val="none" w:sz="0" w:space="0" w:color="auto"/>
        <w:left w:val="none" w:sz="0" w:space="0" w:color="auto"/>
        <w:bottom w:val="none" w:sz="0" w:space="0" w:color="auto"/>
        <w:right w:val="none" w:sz="0" w:space="0" w:color="auto"/>
      </w:divBdr>
    </w:div>
    <w:div w:id="1471556045">
      <w:bodyDiv w:val="1"/>
      <w:marLeft w:val="0"/>
      <w:marRight w:val="0"/>
      <w:marTop w:val="0"/>
      <w:marBottom w:val="0"/>
      <w:divBdr>
        <w:top w:val="none" w:sz="0" w:space="0" w:color="auto"/>
        <w:left w:val="none" w:sz="0" w:space="0" w:color="auto"/>
        <w:bottom w:val="none" w:sz="0" w:space="0" w:color="auto"/>
        <w:right w:val="none" w:sz="0" w:space="0" w:color="auto"/>
      </w:divBdr>
    </w:div>
    <w:div w:id="1501697712">
      <w:bodyDiv w:val="1"/>
      <w:marLeft w:val="0"/>
      <w:marRight w:val="0"/>
      <w:marTop w:val="0"/>
      <w:marBottom w:val="0"/>
      <w:divBdr>
        <w:top w:val="none" w:sz="0" w:space="0" w:color="auto"/>
        <w:left w:val="none" w:sz="0" w:space="0" w:color="auto"/>
        <w:bottom w:val="none" w:sz="0" w:space="0" w:color="auto"/>
        <w:right w:val="none" w:sz="0" w:space="0" w:color="auto"/>
      </w:divBdr>
    </w:div>
    <w:div w:id="1581133996">
      <w:bodyDiv w:val="1"/>
      <w:marLeft w:val="0"/>
      <w:marRight w:val="0"/>
      <w:marTop w:val="0"/>
      <w:marBottom w:val="0"/>
      <w:divBdr>
        <w:top w:val="none" w:sz="0" w:space="0" w:color="auto"/>
        <w:left w:val="none" w:sz="0" w:space="0" w:color="auto"/>
        <w:bottom w:val="none" w:sz="0" w:space="0" w:color="auto"/>
        <w:right w:val="none" w:sz="0" w:space="0" w:color="auto"/>
      </w:divBdr>
    </w:div>
    <w:div w:id="1660838668">
      <w:bodyDiv w:val="1"/>
      <w:marLeft w:val="0"/>
      <w:marRight w:val="0"/>
      <w:marTop w:val="0"/>
      <w:marBottom w:val="0"/>
      <w:divBdr>
        <w:top w:val="none" w:sz="0" w:space="0" w:color="auto"/>
        <w:left w:val="none" w:sz="0" w:space="0" w:color="auto"/>
        <w:bottom w:val="none" w:sz="0" w:space="0" w:color="auto"/>
        <w:right w:val="none" w:sz="0" w:space="0" w:color="auto"/>
      </w:divBdr>
    </w:div>
    <w:div w:id="1694455713">
      <w:bodyDiv w:val="1"/>
      <w:marLeft w:val="0"/>
      <w:marRight w:val="0"/>
      <w:marTop w:val="0"/>
      <w:marBottom w:val="0"/>
      <w:divBdr>
        <w:top w:val="none" w:sz="0" w:space="0" w:color="auto"/>
        <w:left w:val="none" w:sz="0" w:space="0" w:color="auto"/>
        <w:bottom w:val="none" w:sz="0" w:space="0" w:color="auto"/>
        <w:right w:val="none" w:sz="0" w:space="0" w:color="auto"/>
      </w:divBdr>
    </w:div>
    <w:div w:id="1759867627">
      <w:bodyDiv w:val="1"/>
      <w:marLeft w:val="0"/>
      <w:marRight w:val="0"/>
      <w:marTop w:val="0"/>
      <w:marBottom w:val="0"/>
      <w:divBdr>
        <w:top w:val="none" w:sz="0" w:space="0" w:color="auto"/>
        <w:left w:val="none" w:sz="0" w:space="0" w:color="auto"/>
        <w:bottom w:val="none" w:sz="0" w:space="0" w:color="auto"/>
        <w:right w:val="none" w:sz="0" w:space="0" w:color="auto"/>
      </w:divBdr>
    </w:div>
    <w:div w:id="1881160085">
      <w:bodyDiv w:val="1"/>
      <w:marLeft w:val="0"/>
      <w:marRight w:val="0"/>
      <w:marTop w:val="0"/>
      <w:marBottom w:val="0"/>
      <w:divBdr>
        <w:top w:val="none" w:sz="0" w:space="0" w:color="auto"/>
        <w:left w:val="none" w:sz="0" w:space="0" w:color="auto"/>
        <w:bottom w:val="none" w:sz="0" w:space="0" w:color="auto"/>
        <w:right w:val="none" w:sz="0" w:space="0" w:color="auto"/>
      </w:divBdr>
    </w:div>
    <w:div w:id="1952397903">
      <w:bodyDiv w:val="1"/>
      <w:marLeft w:val="0"/>
      <w:marRight w:val="0"/>
      <w:marTop w:val="0"/>
      <w:marBottom w:val="0"/>
      <w:divBdr>
        <w:top w:val="none" w:sz="0" w:space="0" w:color="auto"/>
        <w:left w:val="none" w:sz="0" w:space="0" w:color="auto"/>
        <w:bottom w:val="none" w:sz="0" w:space="0" w:color="auto"/>
        <w:right w:val="none" w:sz="0" w:space="0" w:color="auto"/>
      </w:divBdr>
    </w:div>
    <w:div w:id="2090226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23.xml"/><Relationship Id="rId21" Type="http://schemas.openxmlformats.org/officeDocument/2006/relationships/footer" Target="footer8.xml"/><Relationship Id="rId42" Type="http://schemas.openxmlformats.org/officeDocument/2006/relationships/oleObject" Target="embeddings/oleObject8.bin"/><Relationship Id="rId47" Type="http://schemas.openxmlformats.org/officeDocument/2006/relationships/image" Target="media/image17.emf"/><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27.bin"/><Relationship Id="rId89" Type="http://schemas.openxmlformats.org/officeDocument/2006/relationships/oleObject" Target="embeddings/oleObject30.bin"/><Relationship Id="rId112" Type="http://schemas.openxmlformats.org/officeDocument/2006/relationships/footer" Target="footer20.xml"/><Relationship Id="rId16" Type="http://schemas.openxmlformats.org/officeDocument/2006/relationships/footer" Target="footer6.xml"/><Relationship Id="rId107" Type="http://schemas.openxmlformats.org/officeDocument/2006/relationships/footer" Target="footer17.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oleObject" Target="embeddings/oleObject3.bin"/><Relationship Id="rId37" Type="http://schemas.openxmlformats.org/officeDocument/2006/relationships/image" Target="media/image12.wmf"/><Relationship Id="rId40" Type="http://schemas.openxmlformats.org/officeDocument/2006/relationships/oleObject" Target="embeddings/oleObject7.bin"/><Relationship Id="rId45" Type="http://schemas.openxmlformats.org/officeDocument/2006/relationships/image" Target="media/image16.wmf"/><Relationship Id="rId53" Type="http://schemas.openxmlformats.org/officeDocument/2006/relationships/image" Target="media/image20.emf"/><Relationship Id="rId58" Type="http://schemas.openxmlformats.org/officeDocument/2006/relationships/image" Target="media/image22.emf"/><Relationship Id="rId66" Type="http://schemas.openxmlformats.org/officeDocument/2006/relationships/oleObject" Target="embeddings/oleObject19.bin"/><Relationship Id="rId74" Type="http://schemas.openxmlformats.org/officeDocument/2006/relationships/oleObject" Target="embeddings/oleObject22.bin"/><Relationship Id="rId79" Type="http://schemas.openxmlformats.org/officeDocument/2006/relationships/oleObject" Target="embeddings/oleObject23.bin"/><Relationship Id="rId87" Type="http://schemas.openxmlformats.org/officeDocument/2006/relationships/oleObject" Target="embeddings/oleObject29.bin"/><Relationship Id="rId102" Type="http://schemas.openxmlformats.org/officeDocument/2006/relationships/oleObject" Target="embeddings/oleObject37.bin"/><Relationship Id="rId110" Type="http://schemas.openxmlformats.org/officeDocument/2006/relationships/oleObject" Target="embeddings/oleObject41.bin"/><Relationship Id="rId115"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oleObject" Target="embeddings/oleObject25.bin"/><Relationship Id="rId90" Type="http://schemas.openxmlformats.org/officeDocument/2006/relationships/image" Target="media/image34.emf"/><Relationship Id="rId95" Type="http://schemas.openxmlformats.org/officeDocument/2006/relationships/oleObject" Target="embeddings/oleObject33.bin"/><Relationship Id="rId1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footer" Target="footer9.xml"/><Relationship Id="rId30" Type="http://schemas.openxmlformats.org/officeDocument/2006/relationships/oleObject" Target="embeddings/oleObject2.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1.bin"/><Relationship Id="rId56" Type="http://schemas.openxmlformats.org/officeDocument/2006/relationships/footer" Target="footer11.xml"/><Relationship Id="rId64" Type="http://schemas.openxmlformats.org/officeDocument/2006/relationships/image" Target="media/image25.emf"/><Relationship Id="rId69" Type="http://schemas.openxmlformats.org/officeDocument/2006/relationships/image" Target="media/image27.emf"/><Relationship Id="rId77" Type="http://schemas.openxmlformats.org/officeDocument/2006/relationships/image" Target="media/image29.emf"/><Relationship Id="rId100" Type="http://schemas.openxmlformats.org/officeDocument/2006/relationships/image" Target="media/image39.emf"/><Relationship Id="rId105" Type="http://schemas.openxmlformats.org/officeDocument/2006/relationships/image" Target="media/image40.emf"/><Relationship Id="rId113" Type="http://schemas.openxmlformats.org/officeDocument/2006/relationships/image" Target="media/image42.emf"/><Relationship Id="rId118"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footer" Target="footer14.xml"/><Relationship Id="rId80" Type="http://schemas.openxmlformats.org/officeDocument/2006/relationships/image" Target="media/image31.emf"/><Relationship Id="rId85" Type="http://schemas.openxmlformats.org/officeDocument/2006/relationships/oleObject" Target="embeddings/oleObject28.bin"/><Relationship Id="rId93" Type="http://schemas.openxmlformats.org/officeDocument/2006/relationships/oleObject" Target="embeddings/oleObject32.bin"/><Relationship Id="rId98"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image" Target="media/image26.emf"/><Relationship Id="rId103" Type="http://schemas.openxmlformats.org/officeDocument/2006/relationships/oleObject" Target="embeddings/oleObject38.bin"/><Relationship Id="rId108" Type="http://schemas.openxmlformats.org/officeDocument/2006/relationships/footer" Target="footer18.xml"/><Relationship Id="rId116" Type="http://schemas.openxmlformats.org/officeDocument/2006/relationships/footer" Target="footer22.xml"/><Relationship Id="rId20" Type="http://schemas.openxmlformats.org/officeDocument/2006/relationships/footer" Target="footer7.xml"/><Relationship Id="rId41" Type="http://schemas.openxmlformats.org/officeDocument/2006/relationships/image" Target="media/image14.wmf"/><Relationship Id="rId54" Type="http://schemas.openxmlformats.org/officeDocument/2006/relationships/oleObject" Target="embeddings/oleObject14.bin"/><Relationship Id="rId62" Type="http://schemas.openxmlformats.org/officeDocument/2006/relationships/image" Target="media/image24.emf"/><Relationship Id="rId70" Type="http://schemas.openxmlformats.org/officeDocument/2006/relationships/oleObject" Target="embeddings/oleObject21.bin"/><Relationship Id="rId75" Type="http://schemas.openxmlformats.org/officeDocument/2006/relationships/footer" Target="footer15.xml"/><Relationship Id="rId83" Type="http://schemas.openxmlformats.org/officeDocument/2006/relationships/oleObject" Target="embeddings/oleObject26.bin"/><Relationship Id="rId88" Type="http://schemas.openxmlformats.org/officeDocument/2006/relationships/image" Target="media/image33.emf"/><Relationship Id="rId91" Type="http://schemas.openxmlformats.org/officeDocument/2006/relationships/oleObject" Target="embeddings/oleObject31.bin"/><Relationship Id="rId96" Type="http://schemas.openxmlformats.org/officeDocument/2006/relationships/image" Target="media/image37.emf"/><Relationship Id="rId11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footer" Target="footer10.xml"/><Relationship Id="rId36" Type="http://schemas.openxmlformats.org/officeDocument/2006/relationships/oleObject" Target="embeddings/oleObject5.bin"/><Relationship Id="rId49" Type="http://schemas.openxmlformats.org/officeDocument/2006/relationships/image" Target="media/image18.wmf"/><Relationship Id="rId57" Type="http://schemas.openxmlformats.org/officeDocument/2006/relationships/footer" Target="footer12.xml"/><Relationship Id="rId106" Type="http://schemas.openxmlformats.org/officeDocument/2006/relationships/oleObject" Target="embeddings/oleObject40.bin"/><Relationship Id="rId114" Type="http://schemas.openxmlformats.org/officeDocument/2006/relationships/oleObject" Target="embeddings/oleObject42.bin"/><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23.emf"/><Relationship Id="rId65" Type="http://schemas.openxmlformats.org/officeDocument/2006/relationships/oleObject" Target="embeddings/oleObject18.bin"/><Relationship Id="rId73" Type="http://schemas.openxmlformats.org/officeDocument/2006/relationships/image" Target="media/image28.emf"/><Relationship Id="rId78" Type="http://schemas.openxmlformats.org/officeDocument/2006/relationships/image" Target="media/image30.emf"/><Relationship Id="rId81" Type="http://schemas.openxmlformats.org/officeDocument/2006/relationships/oleObject" Target="embeddings/oleObject24.bin"/><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oleObject" Target="embeddings/oleObject35.bin"/><Relationship Id="rId101" Type="http://schemas.openxmlformats.org/officeDocument/2006/relationships/oleObject" Target="embeddings/oleObject36.bin"/><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13.wmf"/><Relationship Id="rId109" Type="http://schemas.openxmlformats.org/officeDocument/2006/relationships/image" Target="media/image41.e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1.jpeg"/><Relationship Id="rId76" Type="http://schemas.openxmlformats.org/officeDocument/2006/relationships/footer" Target="footer16.xml"/><Relationship Id="rId97" Type="http://schemas.openxmlformats.org/officeDocument/2006/relationships/oleObject" Target="embeddings/oleObject34.bin"/><Relationship Id="rId104" Type="http://schemas.openxmlformats.org/officeDocument/2006/relationships/oleObject" Target="embeddings/oleObject39.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image" Target="media/image35.emf"/><Relationship Id="rId2" Type="http://schemas.openxmlformats.org/officeDocument/2006/relationships/customXml" Target="../customXml/item2.xml"/><Relationship Id="rId29"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DA65E-79C5-404F-90E8-A723B5F7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3299</Words>
  <Characters>18805</Characters>
  <Application>Microsoft Office Word</Application>
  <DocSecurity>0</DocSecurity>
  <Lines>156</Lines>
  <Paragraphs>44</Paragraphs>
  <ScaleCrop>false</ScaleCrop>
  <Company/>
  <LinksUpToDate>false</LinksUpToDate>
  <CharactersWithSpaces>22060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电磁流量计</dc:title>
  <dc:creator>邹霞</dc:creator>
  <cp:lastModifiedBy>smile</cp:lastModifiedBy>
  <cp:revision>3</cp:revision>
  <cp:lastPrinted>2016-11-01T07:52:00Z</cp:lastPrinted>
  <dcterms:created xsi:type="dcterms:W3CDTF">2017-12-28T08:49:00Z</dcterms:created>
  <dcterms:modified xsi:type="dcterms:W3CDTF">2017-12-28T08:50:00Z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ies>
</file>